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0" w:name="_Toc495476724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ДОКЛАД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о правоприменительной практике Забайкальского управления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proofErr w:type="spellStart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Ростехнадзора</w:t>
      </w:r>
      <w:proofErr w:type="spellEnd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при осуществлении </w:t>
      </w:r>
      <w:proofErr w:type="gramStart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федерального</w:t>
      </w:r>
      <w:proofErr w:type="gramEnd"/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государственного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энергетического надзора </w:t>
      </w:r>
      <w:r w:rsidR="00A91022" w:rsidRPr="00A91022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и федерального государственного надзора в о</w:t>
      </w:r>
      <w:r w:rsidR="00A91022" w:rsidRPr="00A91022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б</w:t>
      </w:r>
      <w:r w:rsidR="00A91022" w:rsidRPr="00A91022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ласти безопасности гидротехнических сооружений </w:t>
      </w: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за 20</w:t>
      </w:r>
      <w:r w:rsidR="00FB20E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2</w:t>
      </w:r>
      <w:r w:rsidR="00542C90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4</w:t>
      </w: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год </w:t>
      </w:r>
    </w:p>
    <w:p w:rsidR="00AE68DE" w:rsidRPr="00B80A25" w:rsidRDefault="00AE68DE" w:rsidP="00B45816">
      <w:pPr>
        <w:pStyle w:val="3"/>
        <w:spacing w:before="0" w:line="36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80A25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на территории Республики Бурятия</w:t>
      </w:r>
    </w:p>
    <w:p w:rsidR="00AE68DE" w:rsidRDefault="007B4C2D" w:rsidP="00B45816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                                 </w:t>
      </w:r>
    </w:p>
    <w:p w:rsidR="007B4C2D" w:rsidRPr="007B4C2D" w:rsidRDefault="007B4C2D" w:rsidP="007B4C2D">
      <w:pPr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D3474E">
        <w:rPr>
          <w:rFonts w:ascii="Times New Roman" w:hAnsi="Times New Roman"/>
          <w:b/>
          <w:color w:val="FF0000"/>
          <w:sz w:val="32"/>
          <w:szCs w:val="32"/>
          <w:lang w:eastAsia="ru-RU"/>
        </w:rPr>
        <w:t>Слайд № 1</w:t>
      </w:r>
    </w:p>
    <w:bookmarkEnd w:id="0"/>
    <w:p w:rsidR="007102AC" w:rsidRDefault="007102AC" w:rsidP="007102AC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</w:p>
    <w:p w:rsidR="00EA16A0" w:rsidRDefault="00413113" w:rsidP="00997E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Байкальский отдел энергетического надзора и надзора за гидротехн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ческими сооружениями</w:t>
      </w:r>
      <w:r w:rsidR="00E013D7">
        <w:rPr>
          <w:rFonts w:ascii="Times New Roman" w:hAnsi="Times New Roman"/>
          <w:sz w:val="28"/>
          <w:szCs w:val="28"/>
        </w:rPr>
        <w:t xml:space="preserve"> (далее – Отдел)</w:t>
      </w:r>
      <w:r>
        <w:rPr>
          <w:rFonts w:ascii="Times New Roman" w:hAnsi="Times New Roman"/>
          <w:sz w:val="28"/>
          <w:szCs w:val="28"/>
        </w:rPr>
        <w:t xml:space="preserve">,  в </w:t>
      </w:r>
      <w:r w:rsidR="00997EF3">
        <w:rPr>
          <w:rFonts w:ascii="Times New Roman" w:hAnsi="Times New Roman"/>
          <w:sz w:val="28"/>
          <w:szCs w:val="28"/>
        </w:rPr>
        <w:t xml:space="preserve">соответствии с Положением </w:t>
      </w:r>
      <w:r w:rsidR="00997EF3" w:rsidRPr="00997EF3">
        <w:rPr>
          <w:rFonts w:ascii="Times New Roman" w:hAnsi="Times New Roman"/>
          <w:sz w:val="28"/>
          <w:szCs w:val="28"/>
        </w:rPr>
        <w:t>о З</w:t>
      </w:r>
      <w:r w:rsidR="00997EF3" w:rsidRPr="00997EF3">
        <w:rPr>
          <w:rFonts w:ascii="Times New Roman" w:hAnsi="Times New Roman"/>
          <w:sz w:val="28"/>
          <w:szCs w:val="28"/>
        </w:rPr>
        <w:t>а</w:t>
      </w:r>
      <w:r w:rsidR="00997EF3" w:rsidRPr="00997EF3">
        <w:rPr>
          <w:rFonts w:ascii="Times New Roman" w:hAnsi="Times New Roman"/>
          <w:sz w:val="28"/>
          <w:szCs w:val="28"/>
        </w:rPr>
        <w:t>байкальском управлении Федеральной службы по экологическому, технол</w:t>
      </w:r>
      <w:r w:rsidR="00997EF3" w:rsidRPr="00997EF3">
        <w:rPr>
          <w:rFonts w:ascii="Times New Roman" w:hAnsi="Times New Roman"/>
          <w:sz w:val="28"/>
          <w:szCs w:val="28"/>
        </w:rPr>
        <w:t>о</w:t>
      </w:r>
      <w:r w:rsidR="00997EF3" w:rsidRPr="00997EF3">
        <w:rPr>
          <w:rFonts w:ascii="Times New Roman" w:hAnsi="Times New Roman"/>
          <w:sz w:val="28"/>
          <w:szCs w:val="28"/>
        </w:rPr>
        <w:t>гическому и атомному надзору</w:t>
      </w:r>
      <w:r w:rsidR="00997EF3">
        <w:rPr>
          <w:rFonts w:ascii="Times New Roman" w:hAnsi="Times New Roman"/>
          <w:sz w:val="28"/>
          <w:szCs w:val="28"/>
        </w:rPr>
        <w:t xml:space="preserve">, </w:t>
      </w:r>
      <w:r w:rsidR="00681A0F">
        <w:rPr>
          <w:rFonts w:ascii="Times New Roman" w:hAnsi="Times New Roman"/>
          <w:sz w:val="28"/>
          <w:szCs w:val="28"/>
        </w:rPr>
        <w:t xml:space="preserve"> </w:t>
      </w:r>
      <w:r w:rsidR="00997EF3" w:rsidRPr="00997EF3">
        <w:rPr>
          <w:rFonts w:ascii="Times New Roman" w:hAnsi="Times New Roman"/>
          <w:sz w:val="28"/>
          <w:szCs w:val="28"/>
        </w:rPr>
        <w:t xml:space="preserve">осуществляет контроль и </w:t>
      </w:r>
      <w:r w:rsidR="00997EF3">
        <w:rPr>
          <w:rFonts w:ascii="Times New Roman" w:hAnsi="Times New Roman"/>
          <w:sz w:val="28"/>
          <w:szCs w:val="28"/>
        </w:rPr>
        <w:t>надзор</w:t>
      </w:r>
      <w:r w:rsidR="00EA16A0">
        <w:rPr>
          <w:rFonts w:ascii="Times New Roman" w:hAnsi="Times New Roman"/>
          <w:sz w:val="28"/>
          <w:szCs w:val="28"/>
        </w:rPr>
        <w:t>:</w:t>
      </w:r>
    </w:p>
    <w:p w:rsidR="00EA16A0" w:rsidRDefault="00997EF3" w:rsidP="00997E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13D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</w:t>
      </w:r>
      <w:r w:rsidRPr="00997EF3">
        <w:rPr>
          <w:rFonts w:ascii="Times New Roman" w:hAnsi="Times New Roman"/>
          <w:sz w:val="28"/>
          <w:szCs w:val="28"/>
        </w:rPr>
        <w:t>а соблюдением в пределах своей компетенции требований надежн</w:t>
      </w:r>
      <w:r w:rsidRPr="00997EF3">
        <w:rPr>
          <w:rFonts w:ascii="Times New Roman" w:hAnsi="Times New Roman"/>
          <w:sz w:val="28"/>
          <w:szCs w:val="28"/>
        </w:rPr>
        <w:t>о</w:t>
      </w:r>
      <w:r w:rsidRPr="00997EF3">
        <w:rPr>
          <w:rFonts w:ascii="Times New Roman" w:hAnsi="Times New Roman"/>
          <w:sz w:val="28"/>
          <w:szCs w:val="28"/>
        </w:rPr>
        <w:t>сти и безопасности в электроэнергетике, требований безопасности электр</w:t>
      </w:r>
      <w:r w:rsidRPr="00997EF3">
        <w:rPr>
          <w:rFonts w:ascii="Times New Roman" w:hAnsi="Times New Roman"/>
          <w:sz w:val="28"/>
          <w:szCs w:val="28"/>
        </w:rPr>
        <w:t>и</w:t>
      </w:r>
      <w:r w:rsidRPr="00997EF3">
        <w:rPr>
          <w:rFonts w:ascii="Times New Roman" w:hAnsi="Times New Roman"/>
          <w:sz w:val="28"/>
          <w:szCs w:val="28"/>
        </w:rPr>
        <w:t>ческих установок и сетей (кроме бы</w:t>
      </w:r>
      <w:r>
        <w:rPr>
          <w:rFonts w:ascii="Times New Roman" w:hAnsi="Times New Roman"/>
          <w:sz w:val="28"/>
          <w:szCs w:val="28"/>
        </w:rPr>
        <w:t xml:space="preserve">товых установок и сетей); </w:t>
      </w:r>
    </w:p>
    <w:p w:rsidR="00EA16A0" w:rsidRDefault="00E013D7" w:rsidP="00997E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7EF3">
        <w:rPr>
          <w:rFonts w:ascii="Times New Roman" w:hAnsi="Times New Roman"/>
          <w:sz w:val="28"/>
          <w:szCs w:val="28"/>
        </w:rPr>
        <w:t>з</w:t>
      </w:r>
      <w:r w:rsidR="00997EF3" w:rsidRPr="00997EF3">
        <w:rPr>
          <w:rFonts w:ascii="Times New Roman" w:hAnsi="Times New Roman"/>
          <w:sz w:val="28"/>
          <w:szCs w:val="28"/>
        </w:rPr>
        <w:t>а соблюдением в пределах компетенции теплоснабжающими орган</w:t>
      </w:r>
      <w:r w:rsidR="00997EF3" w:rsidRPr="00997EF3">
        <w:rPr>
          <w:rFonts w:ascii="Times New Roman" w:hAnsi="Times New Roman"/>
          <w:sz w:val="28"/>
          <w:szCs w:val="28"/>
        </w:rPr>
        <w:t>и</w:t>
      </w:r>
      <w:r w:rsidR="00997EF3" w:rsidRPr="00997EF3">
        <w:rPr>
          <w:rFonts w:ascii="Times New Roman" w:hAnsi="Times New Roman"/>
          <w:sz w:val="28"/>
          <w:szCs w:val="28"/>
        </w:rPr>
        <w:t xml:space="preserve">зациями и </w:t>
      </w:r>
      <w:proofErr w:type="spellStart"/>
      <w:r w:rsidR="00997EF3" w:rsidRPr="00997EF3">
        <w:rPr>
          <w:rFonts w:ascii="Times New Roman" w:hAnsi="Times New Roman"/>
          <w:sz w:val="28"/>
          <w:szCs w:val="28"/>
        </w:rPr>
        <w:t>теплосетевыми</w:t>
      </w:r>
      <w:proofErr w:type="spellEnd"/>
      <w:r w:rsidR="00997EF3" w:rsidRPr="00997EF3">
        <w:rPr>
          <w:rFonts w:ascii="Times New Roman" w:hAnsi="Times New Roman"/>
          <w:sz w:val="28"/>
          <w:szCs w:val="28"/>
        </w:rPr>
        <w:t xml:space="preserve"> организациями требований безопасности в</w:t>
      </w:r>
      <w:r w:rsidR="00EA16A0">
        <w:rPr>
          <w:rFonts w:ascii="Times New Roman" w:hAnsi="Times New Roman"/>
          <w:sz w:val="28"/>
          <w:szCs w:val="28"/>
        </w:rPr>
        <w:t xml:space="preserve"> сфере теплоснабжения;</w:t>
      </w:r>
      <w:r w:rsidR="00997EF3">
        <w:rPr>
          <w:rFonts w:ascii="Times New Roman" w:hAnsi="Times New Roman"/>
          <w:sz w:val="28"/>
          <w:szCs w:val="28"/>
        </w:rPr>
        <w:t xml:space="preserve"> </w:t>
      </w:r>
    </w:p>
    <w:p w:rsidR="00997EF3" w:rsidRDefault="00E013D7" w:rsidP="00997E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C7E46">
        <w:rPr>
          <w:rFonts w:ascii="Times New Roman" w:hAnsi="Times New Roman"/>
          <w:sz w:val="28"/>
          <w:szCs w:val="28"/>
        </w:rPr>
        <w:t>з</w:t>
      </w:r>
      <w:r w:rsidR="00FC7E46" w:rsidRPr="00FC7E46">
        <w:rPr>
          <w:rFonts w:ascii="Times New Roman" w:hAnsi="Times New Roman"/>
          <w:sz w:val="28"/>
          <w:szCs w:val="28"/>
        </w:rPr>
        <w:t>а соблюдением обязательных требований юридическими лицами, их руководителями и иными должностными лицами, индивидуальными пре</w:t>
      </w:r>
      <w:r w:rsidR="00FC7E46" w:rsidRPr="00FC7E46">
        <w:rPr>
          <w:rFonts w:ascii="Times New Roman" w:hAnsi="Times New Roman"/>
          <w:sz w:val="28"/>
          <w:szCs w:val="28"/>
        </w:rPr>
        <w:t>д</w:t>
      </w:r>
      <w:r w:rsidR="00FC7E46" w:rsidRPr="00FC7E46">
        <w:rPr>
          <w:rFonts w:ascii="Times New Roman" w:hAnsi="Times New Roman"/>
          <w:sz w:val="28"/>
          <w:szCs w:val="28"/>
        </w:rPr>
        <w:t>принимателями, их уполномоченными представителями, осуществляющими деятельность по эксплуатации, капитальному ремонту, консервации и ликв</w:t>
      </w:r>
      <w:r w:rsidR="00FC7E46" w:rsidRPr="00FC7E46">
        <w:rPr>
          <w:rFonts w:ascii="Times New Roman" w:hAnsi="Times New Roman"/>
          <w:sz w:val="28"/>
          <w:szCs w:val="28"/>
        </w:rPr>
        <w:t>и</w:t>
      </w:r>
      <w:r w:rsidR="00FC7E46" w:rsidRPr="00FC7E46">
        <w:rPr>
          <w:rFonts w:ascii="Times New Roman" w:hAnsi="Times New Roman"/>
          <w:sz w:val="28"/>
          <w:szCs w:val="28"/>
        </w:rPr>
        <w:t>дации гидротехнических сооружений (за исключением судоходных и порт</w:t>
      </w:r>
      <w:r w:rsidR="00FC7E46" w:rsidRPr="00FC7E46">
        <w:rPr>
          <w:rFonts w:ascii="Times New Roman" w:hAnsi="Times New Roman"/>
          <w:sz w:val="28"/>
          <w:szCs w:val="28"/>
        </w:rPr>
        <w:t>о</w:t>
      </w:r>
      <w:r w:rsidR="00FC7E46" w:rsidRPr="00FC7E46">
        <w:rPr>
          <w:rFonts w:ascii="Times New Roman" w:hAnsi="Times New Roman"/>
          <w:sz w:val="28"/>
          <w:szCs w:val="28"/>
        </w:rPr>
        <w:t>вых гидротехнических сооружений)</w:t>
      </w:r>
      <w:r w:rsidR="00997EF3">
        <w:rPr>
          <w:rFonts w:ascii="Times New Roman" w:hAnsi="Times New Roman"/>
          <w:sz w:val="28"/>
          <w:szCs w:val="28"/>
        </w:rPr>
        <w:t>.</w:t>
      </w:r>
    </w:p>
    <w:p w:rsidR="007102AC" w:rsidRDefault="007102AC" w:rsidP="007102AC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8913DB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Федеральный государственный энергетический надзор</w:t>
      </w:r>
    </w:p>
    <w:p w:rsidR="008E085D" w:rsidRPr="00EA16A0" w:rsidRDefault="008E085D" w:rsidP="00EA16A0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 xml:space="preserve">Забайкальское управление </w:t>
      </w:r>
      <w:proofErr w:type="spellStart"/>
      <w:r w:rsidRPr="00EA16A0">
        <w:rPr>
          <w:rFonts w:ascii="Times New Roman" w:hAnsi="Times New Roman"/>
          <w:sz w:val="28"/>
          <w:szCs w:val="28"/>
          <w:lang w:eastAsia="ru-RU"/>
        </w:rPr>
        <w:t>Ростехнадзора</w:t>
      </w:r>
      <w:proofErr w:type="spellEnd"/>
      <w:r w:rsidR="008751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1DF">
        <w:rPr>
          <w:rFonts w:ascii="Times New Roman" w:hAnsi="Times New Roman"/>
          <w:sz w:val="28"/>
          <w:szCs w:val="28"/>
        </w:rPr>
        <w:t>в</w:t>
      </w:r>
      <w:r w:rsidR="008751DF" w:rsidRPr="0006659A">
        <w:rPr>
          <w:rFonts w:ascii="Times New Roman" w:hAnsi="Times New Roman"/>
          <w:sz w:val="28"/>
          <w:szCs w:val="28"/>
        </w:rPr>
        <w:t xml:space="preserve"> целях реализации Полож</w:t>
      </w:r>
      <w:r w:rsidR="008751DF" w:rsidRPr="0006659A">
        <w:rPr>
          <w:rFonts w:ascii="Times New Roman" w:hAnsi="Times New Roman"/>
          <w:sz w:val="28"/>
          <w:szCs w:val="28"/>
        </w:rPr>
        <w:t>е</w:t>
      </w:r>
      <w:r w:rsidR="008751DF" w:rsidRPr="0006659A">
        <w:rPr>
          <w:rFonts w:ascii="Times New Roman" w:hAnsi="Times New Roman"/>
          <w:sz w:val="28"/>
          <w:szCs w:val="28"/>
        </w:rPr>
        <w:t>ния об осуществлении федерального государственного энергетического надзора,  субъектам электроэнергетики, теплоснабжающим организациям и потребителям электрической энергии присвоены категории высокого, знач</w:t>
      </w:r>
      <w:r w:rsidR="008751DF" w:rsidRPr="0006659A">
        <w:rPr>
          <w:rFonts w:ascii="Times New Roman" w:hAnsi="Times New Roman"/>
          <w:sz w:val="28"/>
          <w:szCs w:val="28"/>
        </w:rPr>
        <w:t>и</w:t>
      </w:r>
      <w:r w:rsidR="008751DF" w:rsidRPr="0006659A">
        <w:rPr>
          <w:rFonts w:ascii="Times New Roman" w:hAnsi="Times New Roman"/>
          <w:sz w:val="28"/>
          <w:szCs w:val="28"/>
        </w:rPr>
        <w:t>тельного</w:t>
      </w:r>
      <w:r w:rsidR="008751DF">
        <w:rPr>
          <w:rFonts w:ascii="Times New Roman" w:hAnsi="Times New Roman"/>
          <w:sz w:val="28"/>
          <w:szCs w:val="28"/>
        </w:rPr>
        <w:t xml:space="preserve">, </w:t>
      </w:r>
      <w:r w:rsidR="008751DF" w:rsidRPr="0006659A">
        <w:rPr>
          <w:rFonts w:ascii="Times New Roman" w:hAnsi="Times New Roman"/>
          <w:sz w:val="28"/>
          <w:szCs w:val="28"/>
        </w:rPr>
        <w:t>среднего</w:t>
      </w:r>
      <w:r w:rsidR="008751DF">
        <w:rPr>
          <w:rFonts w:ascii="Times New Roman" w:hAnsi="Times New Roman"/>
          <w:sz w:val="28"/>
          <w:szCs w:val="28"/>
        </w:rPr>
        <w:t>, умеренного и низкого</w:t>
      </w:r>
      <w:r w:rsidR="008751DF" w:rsidRPr="0006659A">
        <w:rPr>
          <w:rFonts w:ascii="Times New Roman" w:hAnsi="Times New Roman"/>
          <w:sz w:val="28"/>
          <w:szCs w:val="28"/>
        </w:rPr>
        <w:t xml:space="preserve">  риска. </w:t>
      </w:r>
      <w:r w:rsidR="008751DF">
        <w:rPr>
          <w:rFonts w:ascii="Times New Roman" w:hAnsi="Times New Roman"/>
          <w:sz w:val="28"/>
          <w:szCs w:val="28"/>
        </w:rPr>
        <w:t>Р</w:t>
      </w:r>
      <w:r w:rsidR="008751DF" w:rsidRPr="0006659A">
        <w:rPr>
          <w:rFonts w:ascii="Times New Roman" w:hAnsi="Times New Roman"/>
          <w:sz w:val="28"/>
          <w:szCs w:val="28"/>
        </w:rPr>
        <w:t>абота по актуализации этого перечня</w:t>
      </w:r>
      <w:r w:rsidR="008751DF">
        <w:rPr>
          <w:rFonts w:ascii="Times New Roman" w:hAnsi="Times New Roman"/>
          <w:sz w:val="28"/>
          <w:szCs w:val="28"/>
        </w:rPr>
        <w:t xml:space="preserve"> проводится  на  постоянной основе</w:t>
      </w:r>
      <w:r w:rsidR="008751DF" w:rsidRPr="0006659A">
        <w:rPr>
          <w:rFonts w:ascii="Times New Roman" w:hAnsi="Times New Roman"/>
          <w:sz w:val="28"/>
          <w:szCs w:val="28"/>
        </w:rPr>
        <w:t>.</w:t>
      </w:r>
      <w:r w:rsidRPr="00EA16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51DF">
        <w:rPr>
          <w:rFonts w:ascii="Times New Roman" w:hAnsi="Times New Roman"/>
          <w:sz w:val="28"/>
          <w:szCs w:val="28"/>
          <w:lang w:eastAsia="ru-RU"/>
        </w:rPr>
        <w:t>Н</w:t>
      </w:r>
      <w:r w:rsidRPr="00EA16A0">
        <w:rPr>
          <w:rFonts w:ascii="Times New Roman" w:hAnsi="Times New Roman"/>
          <w:sz w:val="28"/>
          <w:szCs w:val="28"/>
          <w:lang w:eastAsia="ru-RU"/>
        </w:rPr>
        <w:t xml:space="preserve">а территории Республика </w:t>
      </w:r>
      <w:r w:rsidRPr="00EA16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Бурятия федеральный государственный энергетический надзор </w:t>
      </w:r>
      <w:r w:rsidR="008751DF" w:rsidRPr="00EA16A0">
        <w:rPr>
          <w:rFonts w:ascii="Times New Roman" w:hAnsi="Times New Roman"/>
          <w:sz w:val="28"/>
          <w:szCs w:val="28"/>
          <w:lang w:eastAsia="ru-RU"/>
        </w:rPr>
        <w:t>осуществл</w:t>
      </w:r>
      <w:r w:rsidR="008751DF" w:rsidRPr="00EA16A0">
        <w:rPr>
          <w:rFonts w:ascii="Times New Roman" w:hAnsi="Times New Roman"/>
          <w:sz w:val="28"/>
          <w:szCs w:val="28"/>
          <w:lang w:eastAsia="ru-RU"/>
        </w:rPr>
        <w:t>я</w:t>
      </w:r>
      <w:r w:rsidR="008751DF" w:rsidRPr="00EA16A0">
        <w:rPr>
          <w:rFonts w:ascii="Times New Roman" w:hAnsi="Times New Roman"/>
          <w:sz w:val="28"/>
          <w:szCs w:val="28"/>
          <w:lang w:eastAsia="ru-RU"/>
        </w:rPr>
        <w:t>ет</w:t>
      </w:r>
      <w:r w:rsidR="008751DF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EA16A0">
        <w:rPr>
          <w:rFonts w:ascii="Times New Roman" w:hAnsi="Times New Roman"/>
          <w:sz w:val="28"/>
          <w:szCs w:val="28"/>
          <w:lang w:eastAsia="ru-RU"/>
        </w:rPr>
        <w:t>в отношении 717 организаций, в том числе:</w:t>
      </w:r>
    </w:p>
    <w:p w:rsidR="008E085D" w:rsidRPr="00EA16A0" w:rsidRDefault="00EA16A0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8E085D" w:rsidRPr="00EA16A0">
        <w:rPr>
          <w:rFonts w:ascii="Times New Roman" w:hAnsi="Times New Roman"/>
          <w:sz w:val="28"/>
          <w:szCs w:val="28"/>
          <w:lang w:eastAsia="ru-RU"/>
        </w:rPr>
        <w:tab/>
        <w:t>высокого риска – 8;</w:t>
      </w:r>
    </w:p>
    <w:p w:rsidR="008E085D" w:rsidRPr="00EA16A0" w:rsidRDefault="00EA16A0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8E085D" w:rsidRPr="00EA16A0">
        <w:rPr>
          <w:rFonts w:ascii="Times New Roman" w:hAnsi="Times New Roman"/>
          <w:sz w:val="28"/>
          <w:szCs w:val="28"/>
          <w:lang w:eastAsia="ru-RU"/>
        </w:rPr>
        <w:tab/>
        <w:t>значительного риска – 58;</w:t>
      </w:r>
    </w:p>
    <w:p w:rsidR="008E085D" w:rsidRPr="00EA16A0" w:rsidRDefault="00EA16A0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8E085D" w:rsidRPr="00EA16A0">
        <w:rPr>
          <w:rFonts w:ascii="Times New Roman" w:hAnsi="Times New Roman"/>
          <w:sz w:val="28"/>
          <w:szCs w:val="28"/>
          <w:lang w:eastAsia="ru-RU"/>
        </w:rPr>
        <w:tab/>
        <w:t>среднего риска – 26;</w:t>
      </w:r>
    </w:p>
    <w:p w:rsidR="008E085D" w:rsidRPr="00EA16A0" w:rsidRDefault="00EA16A0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8E085D" w:rsidRPr="00EA16A0">
        <w:rPr>
          <w:rFonts w:ascii="Times New Roman" w:hAnsi="Times New Roman"/>
          <w:sz w:val="28"/>
          <w:szCs w:val="28"/>
          <w:lang w:eastAsia="ru-RU"/>
        </w:rPr>
        <w:tab/>
        <w:t>умеренного риска – 561;</w:t>
      </w:r>
    </w:p>
    <w:p w:rsidR="008E085D" w:rsidRPr="00EA16A0" w:rsidRDefault="00EA16A0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E085D" w:rsidRPr="00EA16A0">
        <w:rPr>
          <w:rFonts w:ascii="Times New Roman" w:hAnsi="Times New Roman"/>
          <w:sz w:val="28"/>
          <w:szCs w:val="28"/>
          <w:lang w:eastAsia="ru-RU"/>
        </w:rPr>
        <w:t xml:space="preserve">       низкого риска – 64.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>Наиболее крупными поднадзорными предприятиями (юридическими лиц</w:t>
      </w:r>
      <w:r w:rsidRPr="00EA16A0">
        <w:rPr>
          <w:rFonts w:ascii="Times New Roman" w:hAnsi="Times New Roman"/>
          <w:sz w:val="28"/>
          <w:szCs w:val="28"/>
          <w:lang w:eastAsia="ru-RU"/>
        </w:rPr>
        <w:t>а</w:t>
      </w:r>
      <w:r w:rsidRPr="00EA16A0">
        <w:rPr>
          <w:rFonts w:ascii="Times New Roman" w:hAnsi="Times New Roman"/>
          <w:sz w:val="28"/>
          <w:szCs w:val="28"/>
          <w:lang w:eastAsia="ru-RU"/>
        </w:rPr>
        <w:t>ми), расположенными на территории Республики Бурятия, являются: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>ОАО «</w:t>
      </w:r>
      <w:proofErr w:type="spellStart"/>
      <w:r w:rsidRPr="00EA16A0">
        <w:rPr>
          <w:rFonts w:ascii="Times New Roman" w:hAnsi="Times New Roman"/>
          <w:sz w:val="28"/>
          <w:szCs w:val="28"/>
          <w:lang w:eastAsia="ru-RU"/>
        </w:rPr>
        <w:t>Селенгинский</w:t>
      </w:r>
      <w:proofErr w:type="spellEnd"/>
      <w:r w:rsidRPr="00EA16A0">
        <w:rPr>
          <w:rFonts w:ascii="Times New Roman" w:hAnsi="Times New Roman"/>
          <w:sz w:val="28"/>
          <w:szCs w:val="28"/>
          <w:lang w:eastAsia="ru-RU"/>
        </w:rPr>
        <w:t xml:space="preserve"> ЦКК», филиалы ПАО "</w:t>
      </w:r>
      <w:proofErr w:type="spellStart"/>
      <w:r w:rsidRPr="00EA16A0">
        <w:rPr>
          <w:rFonts w:ascii="Times New Roman" w:hAnsi="Times New Roman"/>
          <w:sz w:val="28"/>
          <w:szCs w:val="28"/>
          <w:lang w:eastAsia="ru-RU"/>
        </w:rPr>
        <w:t>Россети</w:t>
      </w:r>
      <w:proofErr w:type="spellEnd"/>
      <w:r w:rsidRPr="00EA16A0">
        <w:rPr>
          <w:rFonts w:ascii="Times New Roman" w:hAnsi="Times New Roman"/>
          <w:sz w:val="28"/>
          <w:szCs w:val="28"/>
          <w:lang w:eastAsia="ru-RU"/>
        </w:rPr>
        <w:t>", АО "</w:t>
      </w:r>
      <w:proofErr w:type="spellStart"/>
      <w:r w:rsidRPr="00EA16A0">
        <w:rPr>
          <w:rFonts w:ascii="Times New Roman" w:hAnsi="Times New Roman"/>
          <w:sz w:val="28"/>
          <w:szCs w:val="28"/>
          <w:lang w:eastAsia="ru-RU"/>
        </w:rPr>
        <w:t>Оборонэнерго</w:t>
      </w:r>
      <w:proofErr w:type="spellEnd"/>
      <w:r w:rsidRPr="00EA16A0">
        <w:rPr>
          <w:rFonts w:ascii="Times New Roman" w:hAnsi="Times New Roman"/>
          <w:sz w:val="28"/>
          <w:szCs w:val="28"/>
          <w:lang w:eastAsia="ru-RU"/>
        </w:rPr>
        <w:t>", ОАО "Российские железные дороги", ПАО "</w:t>
      </w:r>
      <w:proofErr w:type="spellStart"/>
      <w:r w:rsidRPr="00EA16A0">
        <w:rPr>
          <w:rFonts w:ascii="Times New Roman" w:hAnsi="Times New Roman"/>
          <w:sz w:val="28"/>
          <w:szCs w:val="28"/>
          <w:lang w:eastAsia="ru-RU"/>
        </w:rPr>
        <w:t>Россети</w:t>
      </w:r>
      <w:proofErr w:type="spellEnd"/>
      <w:r w:rsidRPr="00EA16A0">
        <w:rPr>
          <w:rFonts w:ascii="Times New Roman" w:hAnsi="Times New Roman"/>
          <w:sz w:val="28"/>
          <w:szCs w:val="28"/>
          <w:lang w:eastAsia="ru-RU"/>
        </w:rPr>
        <w:t xml:space="preserve"> Сибирь", АО "</w:t>
      </w:r>
      <w:proofErr w:type="spellStart"/>
      <w:r w:rsidRPr="00EA16A0">
        <w:rPr>
          <w:rFonts w:ascii="Times New Roman" w:hAnsi="Times New Roman"/>
          <w:sz w:val="28"/>
          <w:szCs w:val="28"/>
          <w:lang w:eastAsia="ru-RU"/>
        </w:rPr>
        <w:t>Интер</w:t>
      </w:r>
      <w:proofErr w:type="spellEnd"/>
      <w:r w:rsidRPr="00EA16A0">
        <w:rPr>
          <w:rFonts w:ascii="Times New Roman" w:hAnsi="Times New Roman"/>
          <w:sz w:val="28"/>
          <w:szCs w:val="28"/>
          <w:lang w:eastAsia="ru-RU"/>
        </w:rPr>
        <w:t xml:space="preserve"> РАО - </w:t>
      </w:r>
      <w:proofErr w:type="spellStart"/>
      <w:r w:rsidRPr="00EA16A0">
        <w:rPr>
          <w:rFonts w:ascii="Times New Roman" w:hAnsi="Times New Roman"/>
          <w:sz w:val="28"/>
          <w:szCs w:val="28"/>
          <w:lang w:eastAsia="ru-RU"/>
        </w:rPr>
        <w:t>Электрогенерация</w:t>
      </w:r>
      <w:proofErr w:type="spellEnd"/>
      <w:r w:rsidRPr="00EA16A0">
        <w:rPr>
          <w:rFonts w:ascii="Times New Roman" w:hAnsi="Times New Roman"/>
          <w:sz w:val="28"/>
          <w:szCs w:val="28"/>
          <w:lang w:eastAsia="ru-RU"/>
        </w:rPr>
        <w:t>", ПАО "</w:t>
      </w:r>
      <w:proofErr w:type="spellStart"/>
      <w:r w:rsidRPr="00EA16A0">
        <w:rPr>
          <w:rFonts w:ascii="Times New Roman" w:hAnsi="Times New Roman"/>
          <w:sz w:val="28"/>
          <w:szCs w:val="28"/>
          <w:lang w:eastAsia="ru-RU"/>
        </w:rPr>
        <w:t>Территоральная</w:t>
      </w:r>
      <w:proofErr w:type="spellEnd"/>
      <w:r w:rsidRPr="00EA16A0">
        <w:rPr>
          <w:rFonts w:ascii="Times New Roman" w:hAnsi="Times New Roman"/>
          <w:sz w:val="28"/>
          <w:szCs w:val="28"/>
          <w:lang w:eastAsia="ru-RU"/>
        </w:rPr>
        <w:t xml:space="preserve"> генерирующая компания -14".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>Число поднадзорных объектов: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 xml:space="preserve">Общее число поднадзорных объектов –  8837  </w:t>
      </w:r>
    </w:p>
    <w:p w:rsidR="008E085D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>Тепловых электростанций –  3 ед.;</w:t>
      </w:r>
    </w:p>
    <w:p w:rsidR="00BA6889" w:rsidRPr="00EA16A0" w:rsidRDefault="00BA6889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Солнечных электростанций – 6 ед.;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>Газотурбинных (</w:t>
      </w:r>
      <w:proofErr w:type="spellStart"/>
      <w:r w:rsidRPr="00EA16A0">
        <w:rPr>
          <w:rFonts w:ascii="Times New Roman" w:hAnsi="Times New Roman"/>
          <w:sz w:val="28"/>
          <w:szCs w:val="28"/>
          <w:lang w:eastAsia="ru-RU"/>
        </w:rPr>
        <w:t>газопоршневых</w:t>
      </w:r>
      <w:proofErr w:type="spellEnd"/>
      <w:r w:rsidRPr="00EA16A0">
        <w:rPr>
          <w:rFonts w:ascii="Times New Roman" w:hAnsi="Times New Roman"/>
          <w:sz w:val="28"/>
          <w:szCs w:val="28"/>
          <w:lang w:eastAsia="ru-RU"/>
        </w:rPr>
        <w:t xml:space="preserve">) электростанций – 6 </w:t>
      </w:r>
      <w:proofErr w:type="spellStart"/>
      <w:proofErr w:type="gramStart"/>
      <w:r w:rsidRPr="00EA16A0">
        <w:rPr>
          <w:rFonts w:ascii="Times New Roman" w:hAnsi="Times New Roman"/>
          <w:sz w:val="28"/>
          <w:szCs w:val="28"/>
          <w:lang w:eastAsia="ru-RU"/>
        </w:rPr>
        <w:t>ед</w:t>
      </w:r>
      <w:proofErr w:type="spellEnd"/>
      <w:proofErr w:type="gramEnd"/>
      <w:r w:rsidRPr="00EA16A0">
        <w:rPr>
          <w:rFonts w:ascii="Times New Roman" w:hAnsi="Times New Roman"/>
          <w:sz w:val="28"/>
          <w:szCs w:val="28"/>
          <w:lang w:eastAsia="ru-RU"/>
        </w:rPr>
        <w:t>;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>Малых технологических электростанций – 424 ед.;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>Котельных – 312  ед., из них: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>производственных – 0  ед.;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>отопительно-производственных – 2 ед.;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>отопительных – 310  ед.;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>Электрических подстанций – 8092  ед.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>Протяжённость тепловых сетей (в двухтрубном исчислении) – 1339,2 км.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>Протяжённость линий электропередачи – 31606,1 км, в том числе: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 xml:space="preserve">напряжением до 1 </w:t>
      </w:r>
      <w:proofErr w:type="spellStart"/>
      <w:r w:rsidRPr="00EA16A0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EA16A0">
        <w:rPr>
          <w:rFonts w:ascii="Times New Roman" w:hAnsi="Times New Roman"/>
          <w:sz w:val="28"/>
          <w:szCs w:val="28"/>
          <w:lang w:eastAsia="ru-RU"/>
        </w:rPr>
        <w:t xml:space="preserve"> – 9293,8 км;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 xml:space="preserve">напряжением выше 1 до 110 </w:t>
      </w:r>
      <w:proofErr w:type="spellStart"/>
      <w:r w:rsidRPr="00EA16A0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EA16A0">
        <w:rPr>
          <w:rFonts w:ascii="Times New Roman" w:hAnsi="Times New Roman"/>
          <w:sz w:val="28"/>
          <w:szCs w:val="28"/>
          <w:lang w:eastAsia="ru-RU"/>
        </w:rPr>
        <w:t xml:space="preserve"> –  20278,2 км;</w:t>
      </w:r>
    </w:p>
    <w:p w:rsidR="008E085D" w:rsidRPr="00EA16A0" w:rsidRDefault="008E085D" w:rsidP="00EA16A0">
      <w:p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16A0">
        <w:rPr>
          <w:rFonts w:ascii="Times New Roman" w:hAnsi="Times New Roman"/>
          <w:sz w:val="28"/>
          <w:szCs w:val="28"/>
          <w:lang w:eastAsia="ru-RU"/>
        </w:rPr>
        <w:t xml:space="preserve">напряжением 220 </w:t>
      </w:r>
      <w:proofErr w:type="spellStart"/>
      <w:r w:rsidRPr="00EA16A0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EA16A0">
        <w:rPr>
          <w:rFonts w:ascii="Times New Roman" w:hAnsi="Times New Roman"/>
          <w:sz w:val="28"/>
          <w:szCs w:val="28"/>
          <w:lang w:eastAsia="ru-RU"/>
        </w:rPr>
        <w:t xml:space="preserve"> и выше – 2034,1 км.</w:t>
      </w:r>
    </w:p>
    <w:p w:rsidR="008A2848" w:rsidRDefault="008A2848" w:rsidP="008A2848">
      <w:pPr>
        <w:pStyle w:val="TextkrperChar"/>
        <w:widowControl w:val="0"/>
        <w:spacing w:before="120"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Анализ государственного контроля (надзора)</w:t>
      </w:r>
    </w:p>
    <w:p w:rsidR="008A2848" w:rsidRPr="008A2848" w:rsidRDefault="008A2848" w:rsidP="008A284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9 месяцев 2024 г. по направлениям надзорной деятельности инспекто</w:t>
      </w:r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ским составом Управления (Республика Бурятия) за отчетный период 2024 г Забайкальским управлением </w:t>
      </w:r>
      <w:proofErr w:type="spellStart"/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Ростехнадзора</w:t>
      </w:r>
      <w:proofErr w:type="spellEnd"/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(Республика Бурятия) проведены 4 (2023-3 проверки) внеплановые проверки</w:t>
      </w:r>
      <w:r w:rsidRPr="008A284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сфере энергетического надзора</w:t>
      </w:r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согласованные с прокуратурой Республики Бурятия, выявлено   нарушений, принято участие в плановой проверке филиала АО «</w:t>
      </w:r>
      <w:proofErr w:type="spellStart"/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Оборонэнерго</w:t>
      </w:r>
      <w:proofErr w:type="spellEnd"/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«Заба</w:t>
      </w:r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кальский» на территории Республики Бурятия, выявлено 326 нарушений.</w:t>
      </w:r>
      <w:proofErr w:type="gramEnd"/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Проведено 5 внеплановых проверок по поручению Правительства РФ, всего выявлено 681 нарушение. Вынесено 10 постановлений об административном правонарушении в отношении юридического лица и должностного в виде штрафа - 3,  предупреждения -7. </w:t>
      </w:r>
    </w:p>
    <w:p w:rsidR="008A2848" w:rsidRPr="008A2848" w:rsidRDefault="008A2848" w:rsidP="008A284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Сотрудниками отдела принято участие в 19-ти проверках органами пр</w:t>
      </w:r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куратуры в качестве специалистов, выявлено 206 нарушений требований в сфере энергетического надзора.</w:t>
      </w:r>
    </w:p>
    <w:p w:rsidR="008A2848" w:rsidRPr="008A2848" w:rsidRDefault="008A2848" w:rsidP="008A284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848">
        <w:rPr>
          <w:rFonts w:ascii="Times New Roman" w:hAnsi="Times New Roman"/>
          <w:b/>
          <w:sz w:val="28"/>
          <w:szCs w:val="28"/>
        </w:rPr>
        <w:t xml:space="preserve">Анализ показателей деятельности по результатам рассмотрения заявлений о выдаче разрешений на допуск в эксплуатацию </w:t>
      </w:r>
      <w:proofErr w:type="spellStart"/>
      <w:r w:rsidRPr="008A2848">
        <w:rPr>
          <w:rFonts w:ascii="Times New Roman" w:hAnsi="Times New Roman"/>
          <w:b/>
          <w:sz w:val="28"/>
          <w:szCs w:val="28"/>
        </w:rPr>
        <w:t>энергопр</w:t>
      </w:r>
      <w:r w:rsidRPr="008A2848">
        <w:rPr>
          <w:rFonts w:ascii="Times New Roman" w:hAnsi="Times New Roman"/>
          <w:b/>
          <w:sz w:val="28"/>
          <w:szCs w:val="28"/>
        </w:rPr>
        <w:t>и</w:t>
      </w:r>
      <w:r w:rsidRPr="008A2848">
        <w:rPr>
          <w:rFonts w:ascii="Times New Roman" w:hAnsi="Times New Roman"/>
          <w:b/>
          <w:sz w:val="28"/>
          <w:szCs w:val="28"/>
        </w:rPr>
        <w:t>нимающих</w:t>
      </w:r>
      <w:proofErr w:type="spellEnd"/>
      <w:r w:rsidRPr="008A2848">
        <w:rPr>
          <w:rFonts w:ascii="Times New Roman" w:hAnsi="Times New Roman"/>
          <w:b/>
          <w:sz w:val="28"/>
          <w:szCs w:val="28"/>
        </w:rPr>
        <w:t xml:space="preserve"> установок потребителей электрической энергии, объектов электросетевого хозяйства, объектов теплоснабжения и </w:t>
      </w:r>
      <w:proofErr w:type="spellStart"/>
      <w:r w:rsidRPr="008A2848">
        <w:rPr>
          <w:rFonts w:ascii="Times New Roman" w:hAnsi="Times New Roman"/>
          <w:b/>
          <w:sz w:val="28"/>
          <w:szCs w:val="28"/>
        </w:rPr>
        <w:t>теплопотребл</w:t>
      </w:r>
      <w:r w:rsidRPr="008A2848">
        <w:rPr>
          <w:rFonts w:ascii="Times New Roman" w:hAnsi="Times New Roman"/>
          <w:b/>
          <w:sz w:val="28"/>
          <w:szCs w:val="28"/>
        </w:rPr>
        <w:t>я</w:t>
      </w:r>
      <w:r w:rsidRPr="008A2848">
        <w:rPr>
          <w:rFonts w:ascii="Times New Roman" w:hAnsi="Times New Roman"/>
          <w:b/>
          <w:sz w:val="28"/>
          <w:szCs w:val="28"/>
        </w:rPr>
        <w:t>ющих</w:t>
      </w:r>
      <w:proofErr w:type="spellEnd"/>
      <w:r w:rsidRPr="008A2848">
        <w:rPr>
          <w:rFonts w:ascii="Times New Roman" w:hAnsi="Times New Roman"/>
          <w:b/>
          <w:sz w:val="28"/>
          <w:szCs w:val="28"/>
        </w:rPr>
        <w:t xml:space="preserve"> установок.</w:t>
      </w:r>
    </w:p>
    <w:p w:rsidR="008A2848" w:rsidRPr="008A2848" w:rsidRDefault="008A2848" w:rsidP="008A2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848">
        <w:rPr>
          <w:rFonts w:ascii="Times New Roman" w:hAnsi="Times New Roman"/>
          <w:sz w:val="28"/>
          <w:szCs w:val="28"/>
        </w:rPr>
        <w:t>Рассмотрено 161 (в 2023 – 224) заявлений, по 135 (183) заявлениям в</w:t>
      </w:r>
      <w:r w:rsidRPr="008A2848">
        <w:rPr>
          <w:rFonts w:ascii="Times New Roman" w:hAnsi="Times New Roman"/>
          <w:sz w:val="28"/>
          <w:szCs w:val="28"/>
        </w:rPr>
        <w:t>ы</w:t>
      </w:r>
      <w:r w:rsidRPr="008A2848">
        <w:rPr>
          <w:rFonts w:ascii="Times New Roman" w:hAnsi="Times New Roman"/>
          <w:sz w:val="28"/>
          <w:szCs w:val="28"/>
        </w:rPr>
        <w:t>несено положительное решение и выданы разрешения на допуск в эксплу</w:t>
      </w:r>
      <w:r w:rsidRPr="008A2848">
        <w:rPr>
          <w:rFonts w:ascii="Times New Roman" w:hAnsi="Times New Roman"/>
          <w:sz w:val="28"/>
          <w:szCs w:val="28"/>
        </w:rPr>
        <w:t>а</w:t>
      </w:r>
      <w:r w:rsidRPr="008A2848">
        <w:rPr>
          <w:rFonts w:ascii="Times New Roman" w:hAnsi="Times New Roman"/>
          <w:sz w:val="28"/>
          <w:szCs w:val="28"/>
        </w:rPr>
        <w:t xml:space="preserve">тацию </w:t>
      </w:r>
      <w:proofErr w:type="spellStart"/>
      <w:r w:rsidRPr="008A2848">
        <w:rPr>
          <w:rFonts w:ascii="Times New Roman" w:hAnsi="Times New Roman"/>
          <w:sz w:val="28"/>
          <w:szCs w:val="28"/>
        </w:rPr>
        <w:t>энергопринимающих</w:t>
      </w:r>
      <w:proofErr w:type="spellEnd"/>
      <w:r w:rsidRPr="008A2848">
        <w:rPr>
          <w:rFonts w:ascii="Times New Roman" w:hAnsi="Times New Roman"/>
          <w:sz w:val="28"/>
          <w:szCs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8A2848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8A2848">
        <w:rPr>
          <w:rFonts w:ascii="Times New Roman" w:hAnsi="Times New Roman"/>
          <w:sz w:val="28"/>
          <w:szCs w:val="28"/>
        </w:rPr>
        <w:t xml:space="preserve"> установок.</w:t>
      </w:r>
    </w:p>
    <w:p w:rsidR="008A2848" w:rsidRPr="008A2848" w:rsidRDefault="008A2848" w:rsidP="008A28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2848">
        <w:rPr>
          <w:rFonts w:ascii="Times New Roman" w:hAnsi="Times New Roman"/>
          <w:b/>
          <w:sz w:val="28"/>
          <w:szCs w:val="28"/>
        </w:rPr>
        <w:t>Анализ показателей деятельности по результатам материалов,</w:t>
      </w:r>
    </w:p>
    <w:p w:rsidR="008A2848" w:rsidRPr="008A2848" w:rsidRDefault="008A2848" w:rsidP="008A28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A2848">
        <w:rPr>
          <w:rFonts w:ascii="Times New Roman" w:hAnsi="Times New Roman"/>
          <w:b/>
          <w:sz w:val="28"/>
          <w:szCs w:val="28"/>
        </w:rPr>
        <w:t>полученных вне проверок.</w:t>
      </w:r>
      <w:proofErr w:type="gramEnd"/>
    </w:p>
    <w:p w:rsidR="008A2848" w:rsidRPr="008A2848" w:rsidRDefault="008A2848" w:rsidP="008A2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848">
        <w:rPr>
          <w:rFonts w:ascii="Times New Roman" w:hAnsi="Times New Roman"/>
          <w:b/>
          <w:sz w:val="28"/>
          <w:szCs w:val="28"/>
        </w:rPr>
        <w:t xml:space="preserve">По статье 14.61 КоАП РФ </w:t>
      </w:r>
      <w:r w:rsidRPr="008A2848">
        <w:rPr>
          <w:rFonts w:ascii="Times New Roman" w:hAnsi="Times New Roman"/>
          <w:sz w:val="28"/>
          <w:szCs w:val="28"/>
        </w:rPr>
        <w:t>«Нарушение установленного порядка предоставления обеспечения исполнения обязательств по оплате электрич</w:t>
      </w:r>
      <w:r w:rsidRPr="008A2848">
        <w:rPr>
          <w:rFonts w:ascii="Times New Roman" w:hAnsi="Times New Roman"/>
          <w:sz w:val="28"/>
          <w:szCs w:val="28"/>
        </w:rPr>
        <w:t>е</w:t>
      </w:r>
      <w:r w:rsidRPr="008A2848">
        <w:rPr>
          <w:rFonts w:ascii="Times New Roman" w:hAnsi="Times New Roman"/>
          <w:sz w:val="28"/>
          <w:szCs w:val="28"/>
        </w:rPr>
        <w:t>ской энергии (мощности), газа, тепловой энергии (мощности) и (или) тепл</w:t>
      </w:r>
      <w:r w:rsidRPr="008A2848">
        <w:rPr>
          <w:rFonts w:ascii="Times New Roman" w:hAnsi="Times New Roman"/>
          <w:sz w:val="28"/>
          <w:szCs w:val="28"/>
        </w:rPr>
        <w:t>о</w:t>
      </w:r>
      <w:r w:rsidRPr="008A2848">
        <w:rPr>
          <w:rFonts w:ascii="Times New Roman" w:hAnsi="Times New Roman"/>
          <w:sz w:val="28"/>
          <w:szCs w:val="28"/>
        </w:rPr>
        <w:lastRenderedPageBreak/>
        <w:t>носителя, сопряженное с неисполнением (ненадлежащим исполнением) об</w:t>
      </w:r>
      <w:r w:rsidRPr="008A2848">
        <w:rPr>
          <w:rFonts w:ascii="Times New Roman" w:hAnsi="Times New Roman"/>
          <w:sz w:val="28"/>
          <w:szCs w:val="28"/>
        </w:rPr>
        <w:t>я</w:t>
      </w:r>
      <w:r w:rsidRPr="008A2848">
        <w:rPr>
          <w:rFonts w:ascii="Times New Roman" w:hAnsi="Times New Roman"/>
          <w:sz w:val="28"/>
          <w:szCs w:val="28"/>
        </w:rPr>
        <w:t>зательств по их оплате»</w:t>
      </w:r>
      <w:r w:rsidRPr="008A2848">
        <w:rPr>
          <w:rFonts w:ascii="Times New Roman" w:hAnsi="Times New Roman"/>
          <w:b/>
          <w:sz w:val="28"/>
          <w:szCs w:val="28"/>
        </w:rPr>
        <w:t xml:space="preserve">, по  ст. 9.22 </w:t>
      </w:r>
      <w:r w:rsidRPr="008A2848">
        <w:rPr>
          <w:rFonts w:ascii="Times New Roman" w:hAnsi="Times New Roman"/>
          <w:sz w:val="28"/>
          <w:szCs w:val="28"/>
        </w:rPr>
        <w:t>« Нарушение потребителем электрич</w:t>
      </w:r>
      <w:r w:rsidRPr="008A2848">
        <w:rPr>
          <w:rFonts w:ascii="Times New Roman" w:hAnsi="Times New Roman"/>
          <w:sz w:val="28"/>
          <w:szCs w:val="28"/>
        </w:rPr>
        <w:t>е</w:t>
      </w:r>
      <w:r w:rsidRPr="008A2848">
        <w:rPr>
          <w:rFonts w:ascii="Times New Roman" w:hAnsi="Times New Roman"/>
          <w:sz w:val="28"/>
          <w:szCs w:val="28"/>
        </w:rPr>
        <w:t>ской энергии введенного в отношении его полного или частичного огранич</w:t>
      </w:r>
      <w:r w:rsidRPr="008A2848">
        <w:rPr>
          <w:rFonts w:ascii="Times New Roman" w:hAnsi="Times New Roman"/>
          <w:sz w:val="28"/>
          <w:szCs w:val="28"/>
        </w:rPr>
        <w:t>е</w:t>
      </w:r>
      <w:r w:rsidRPr="008A2848">
        <w:rPr>
          <w:rFonts w:ascii="Times New Roman" w:hAnsi="Times New Roman"/>
          <w:sz w:val="28"/>
          <w:szCs w:val="28"/>
        </w:rPr>
        <w:t>ния режима потребления электрической энергии при сохранении обстоятел</w:t>
      </w:r>
      <w:r w:rsidRPr="008A2848">
        <w:rPr>
          <w:rFonts w:ascii="Times New Roman" w:hAnsi="Times New Roman"/>
          <w:sz w:val="28"/>
          <w:szCs w:val="28"/>
        </w:rPr>
        <w:t>ь</w:t>
      </w:r>
      <w:r w:rsidRPr="008A2848">
        <w:rPr>
          <w:rFonts w:ascii="Times New Roman" w:hAnsi="Times New Roman"/>
          <w:sz w:val="28"/>
          <w:szCs w:val="28"/>
        </w:rPr>
        <w:t>ств, послуживших </w:t>
      </w:r>
      <w:hyperlink r:id="rId8" w:anchor="dst101335" w:history="1">
        <w:r w:rsidRPr="008A2848">
          <w:rPr>
            <w:rFonts w:ascii="Times New Roman" w:hAnsi="Times New Roman"/>
            <w:color w:val="0000FF"/>
            <w:sz w:val="28"/>
            <w:szCs w:val="28"/>
            <w:u w:val="single"/>
          </w:rPr>
          <w:t>основанием</w:t>
        </w:r>
      </w:hyperlink>
      <w:r w:rsidRPr="008A2848">
        <w:rPr>
          <w:rFonts w:ascii="Times New Roman" w:hAnsi="Times New Roman"/>
          <w:sz w:val="28"/>
          <w:szCs w:val="28"/>
        </w:rPr>
        <w:t> для введения такого</w:t>
      </w:r>
      <w:proofErr w:type="gramEnd"/>
      <w:r w:rsidRPr="008A28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2848">
        <w:rPr>
          <w:rFonts w:ascii="Times New Roman" w:hAnsi="Times New Roman"/>
          <w:sz w:val="28"/>
          <w:szCs w:val="28"/>
        </w:rPr>
        <w:t>ограничения, невыполн</w:t>
      </w:r>
      <w:r w:rsidRPr="008A2848">
        <w:rPr>
          <w:rFonts w:ascii="Times New Roman" w:hAnsi="Times New Roman"/>
          <w:sz w:val="28"/>
          <w:szCs w:val="28"/>
        </w:rPr>
        <w:t>е</w:t>
      </w:r>
      <w:r w:rsidRPr="008A2848">
        <w:rPr>
          <w:rFonts w:ascii="Times New Roman" w:hAnsi="Times New Roman"/>
          <w:sz w:val="28"/>
          <w:szCs w:val="28"/>
        </w:rPr>
        <w:t>ние потребителем электрической энергии требования о самостоятельном ограничении режима потребления электрической энергии, предъявленного ему в соответствии с установленным законодательством об электроэнергет</w:t>
      </w:r>
      <w:r w:rsidRPr="008A2848">
        <w:rPr>
          <w:rFonts w:ascii="Times New Roman" w:hAnsi="Times New Roman"/>
          <w:sz w:val="28"/>
          <w:szCs w:val="28"/>
        </w:rPr>
        <w:t>и</w:t>
      </w:r>
      <w:r w:rsidRPr="008A2848">
        <w:rPr>
          <w:rFonts w:ascii="Times New Roman" w:hAnsi="Times New Roman"/>
          <w:sz w:val="28"/>
          <w:szCs w:val="28"/>
        </w:rPr>
        <w:t>ке </w:t>
      </w:r>
      <w:hyperlink r:id="rId9" w:anchor="dst101378" w:history="1">
        <w:r w:rsidRPr="008A2848">
          <w:rPr>
            <w:rFonts w:ascii="Times New Roman" w:hAnsi="Times New Roman"/>
            <w:color w:val="0000FF"/>
            <w:sz w:val="28"/>
            <w:szCs w:val="28"/>
            <w:u w:val="single"/>
          </w:rPr>
          <w:t>порядком</w:t>
        </w:r>
      </w:hyperlink>
      <w:r w:rsidRPr="008A2848">
        <w:rPr>
          <w:rFonts w:ascii="Times New Roman" w:hAnsi="Times New Roman"/>
          <w:sz w:val="28"/>
          <w:szCs w:val="28"/>
        </w:rPr>
        <w:t> полного и (или) частичного ограничения режима потребления электрической энергии, либо необеспечение потребителем электрической энергии в предусмотренных указанным </w:t>
      </w:r>
      <w:hyperlink r:id="rId10" w:anchor="dst101385" w:history="1">
        <w:r w:rsidRPr="008A2848">
          <w:rPr>
            <w:rFonts w:ascii="Times New Roman" w:hAnsi="Times New Roman"/>
            <w:color w:val="0000FF"/>
            <w:sz w:val="28"/>
            <w:szCs w:val="28"/>
            <w:u w:val="single"/>
          </w:rPr>
          <w:t>порядком</w:t>
        </w:r>
      </w:hyperlink>
      <w:r w:rsidRPr="008A2848">
        <w:rPr>
          <w:rFonts w:ascii="Times New Roman" w:hAnsi="Times New Roman"/>
          <w:sz w:val="28"/>
          <w:szCs w:val="28"/>
        </w:rPr>
        <w:t> случаях доступа предст</w:t>
      </w:r>
      <w:r w:rsidRPr="008A2848">
        <w:rPr>
          <w:rFonts w:ascii="Times New Roman" w:hAnsi="Times New Roman"/>
          <w:sz w:val="28"/>
          <w:szCs w:val="28"/>
        </w:rPr>
        <w:t>а</w:t>
      </w:r>
      <w:r w:rsidRPr="008A2848">
        <w:rPr>
          <w:rFonts w:ascii="Times New Roman" w:hAnsi="Times New Roman"/>
          <w:sz w:val="28"/>
          <w:szCs w:val="28"/>
        </w:rPr>
        <w:t>вителей сетевой организации или иного лица, обязанного осуществлять де</w:t>
      </w:r>
      <w:r w:rsidRPr="008A2848">
        <w:rPr>
          <w:rFonts w:ascii="Times New Roman" w:hAnsi="Times New Roman"/>
          <w:sz w:val="28"/>
          <w:szCs w:val="28"/>
        </w:rPr>
        <w:t>й</w:t>
      </w:r>
      <w:r w:rsidRPr="008A2848">
        <w:rPr>
          <w:rFonts w:ascii="Times New Roman" w:hAnsi="Times New Roman"/>
          <w:sz w:val="28"/>
          <w:szCs w:val="28"/>
        </w:rPr>
        <w:t>ствия по введению ограничения режима потребления электрической энергии, к</w:t>
      </w:r>
      <w:proofErr w:type="gramEnd"/>
      <w:r w:rsidRPr="008A2848">
        <w:rPr>
          <w:rFonts w:ascii="Times New Roman" w:hAnsi="Times New Roman"/>
          <w:sz w:val="28"/>
          <w:szCs w:val="28"/>
        </w:rPr>
        <w:t xml:space="preserve"> принадлежащим потребителю </w:t>
      </w:r>
      <w:proofErr w:type="spellStart"/>
      <w:r w:rsidRPr="008A2848">
        <w:rPr>
          <w:rFonts w:ascii="Times New Roman" w:hAnsi="Times New Roman"/>
          <w:sz w:val="28"/>
          <w:szCs w:val="28"/>
        </w:rPr>
        <w:t>энергопринимающим</w:t>
      </w:r>
      <w:proofErr w:type="spellEnd"/>
      <w:r w:rsidRPr="008A2848">
        <w:rPr>
          <w:rFonts w:ascii="Times New Roman" w:hAnsi="Times New Roman"/>
          <w:sz w:val="28"/>
          <w:szCs w:val="28"/>
        </w:rPr>
        <w:t xml:space="preserve"> устройствам», </w:t>
      </w:r>
      <w:r w:rsidRPr="008A2848">
        <w:rPr>
          <w:rFonts w:ascii="Times New Roman" w:hAnsi="Times New Roman"/>
          <w:b/>
          <w:sz w:val="28"/>
          <w:szCs w:val="28"/>
        </w:rPr>
        <w:t>по ст. 9.17</w:t>
      </w:r>
      <w:r w:rsidRPr="008A2848">
        <w:rPr>
          <w:rFonts w:ascii="Times New Roman" w:hAnsi="Times New Roman"/>
          <w:sz w:val="28"/>
          <w:szCs w:val="28"/>
        </w:rPr>
        <w:t xml:space="preserve"> «</w:t>
      </w:r>
      <w:r w:rsidRPr="008A2848">
        <w:rPr>
          <w:rFonts w:ascii="Times New Roman" w:hAnsi="Times New Roman"/>
          <w:bCs/>
          <w:sz w:val="28"/>
          <w:szCs w:val="28"/>
        </w:rPr>
        <w:t>Нарушение нормативов запасов топлива, порядка создания и использ</w:t>
      </w:r>
      <w:r w:rsidRPr="008A2848">
        <w:rPr>
          <w:rFonts w:ascii="Times New Roman" w:hAnsi="Times New Roman"/>
          <w:bCs/>
          <w:sz w:val="28"/>
          <w:szCs w:val="28"/>
        </w:rPr>
        <w:t>о</w:t>
      </w:r>
      <w:r w:rsidRPr="008A2848">
        <w:rPr>
          <w:rFonts w:ascii="Times New Roman" w:hAnsi="Times New Roman"/>
          <w:bCs/>
          <w:sz w:val="28"/>
          <w:szCs w:val="28"/>
        </w:rPr>
        <w:t>вания тепловыми электростанциями и котельными запасов топлива»</w:t>
      </w:r>
      <w:r w:rsidRPr="008A2848">
        <w:rPr>
          <w:rFonts w:ascii="Times New Roman" w:hAnsi="Times New Roman"/>
          <w:b/>
          <w:sz w:val="28"/>
          <w:szCs w:val="28"/>
        </w:rPr>
        <w:t xml:space="preserve"> </w:t>
      </w:r>
      <w:r w:rsidRPr="008A2848">
        <w:rPr>
          <w:rFonts w:ascii="Times New Roman" w:hAnsi="Times New Roman"/>
          <w:sz w:val="28"/>
          <w:szCs w:val="28"/>
        </w:rPr>
        <w:t>-  п</w:t>
      </w:r>
      <w:r w:rsidRPr="008A2848">
        <w:rPr>
          <w:rFonts w:ascii="Times New Roman" w:hAnsi="Times New Roman"/>
          <w:sz w:val="28"/>
          <w:szCs w:val="28"/>
        </w:rPr>
        <w:t>о</w:t>
      </w:r>
      <w:r w:rsidRPr="008A2848">
        <w:rPr>
          <w:rFonts w:ascii="Times New Roman" w:hAnsi="Times New Roman"/>
          <w:sz w:val="28"/>
          <w:szCs w:val="28"/>
        </w:rPr>
        <w:t xml:space="preserve">ступило 53 заявления. </w:t>
      </w:r>
    </w:p>
    <w:p w:rsidR="008A2848" w:rsidRPr="008A2848" w:rsidRDefault="008A2848" w:rsidP="008A2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848">
        <w:rPr>
          <w:rFonts w:ascii="Times New Roman" w:hAnsi="Times New Roman"/>
          <w:sz w:val="28"/>
          <w:szCs w:val="28"/>
        </w:rPr>
        <w:t xml:space="preserve">По итогам рассмотрения: 30 штрафов на сумму 1430 </w:t>
      </w:r>
      <w:proofErr w:type="spellStart"/>
      <w:r w:rsidRPr="008A2848">
        <w:rPr>
          <w:rFonts w:ascii="Times New Roman" w:hAnsi="Times New Roman"/>
          <w:sz w:val="28"/>
          <w:szCs w:val="28"/>
        </w:rPr>
        <w:t>тыс</w:t>
      </w:r>
      <w:proofErr w:type="gramStart"/>
      <w:r w:rsidRPr="008A2848">
        <w:rPr>
          <w:rFonts w:ascii="Times New Roman" w:hAnsi="Times New Roman"/>
          <w:sz w:val="28"/>
          <w:szCs w:val="28"/>
        </w:rPr>
        <w:t>.р</w:t>
      </w:r>
      <w:proofErr w:type="gramEnd"/>
      <w:r w:rsidRPr="008A2848">
        <w:rPr>
          <w:rFonts w:ascii="Times New Roman" w:hAnsi="Times New Roman"/>
          <w:sz w:val="28"/>
          <w:szCs w:val="28"/>
        </w:rPr>
        <w:t>уб</w:t>
      </w:r>
      <w:proofErr w:type="spellEnd"/>
      <w:r w:rsidRPr="008A2848">
        <w:rPr>
          <w:rFonts w:ascii="Times New Roman" w:hAnsi="Times New Roman"/>
          <w:sz w:val="28"/>
          <w:szCs w:val="28"/>
        </w:rPr>
        <w:t>., 2 пред</w:t>
      </w:r>
      <w:r w:rsidRPr="008A2848">
        <w:rPr>
          <w:rFonts w:ascii="Times New Roman" w:hAnsi="Times New Roman"/>
          <w:sz w:val="28"/>
          <w:szCs w:val="28"/>
        </w:rPr>
        <w:t>у</w:t>
      </w:r>
      <w:r w:rsidRPr="008A2848">
        <w:rPr>
          <w:rFonts w:ascii="Times New Roman" w:hAnsi="Times New Roman"/>
          <w:sz w:val="28"/>
          <w:szCs w:val="28"/>
        </w:rPr>
        <w:t>преждение,</w:t>
      </w:r>
      <w:r w:rsidRPr="008A28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2848">
        <w:rPr>
          <w:rFonts w:ascii="Times New Roman" w:hAnsi="Times New Roman"/>
          <w:sz w:val="28"/>
          <w:szCs w:val="28"/>
        </w:rPr>
        <w:t>остальные дела находятся на рассмотрении в Арбитражном суде Республики Бурятия и в мировых судах Республики Бурятия.</w:t>
      </w:r>
    </w:p>
    <w:p w:rsidR="008A2848" w:rsidRPr="008A2848" w:rsidRDefault="008A2848" w:rsidP="008A2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848">
        <w:rPr>
          <w:rFonts w:ascii="Times New Roman" w:hAnsi="Times New Roman"/>
          <w:b/>
          <w:sz w:val="28"/>
          <w:szCs w:val="28"/>
        </w:rPr>
        <w:t>По статье 9.7</w:t>
      </w:r>
      <w:r w:rsidRPr="008A2848">
        <w:rPr>
          <w:rFonts w:ascii="Times New Roman" w:hAnsi="Times New Roman"/>
          <w:sz w:val="28"/>
          <w:szCs w:val="28"/>
        </w:rPr>
        <w:t xml:space="preserve"> «Повреждение электрических сетей» - поступило на ра</w:t>
      </w:r>
      <w:r w:rsidRPr="008A2848">
        <w:rPr>
          <w:rFonts w:ascii="Times New Roman" w:hAnsi="Times New Roman"/>
          <w:sz w:val="28"/>
          <w:szCs w:val="28"/>
        </w:rPr>
        <w:t>с</w:t>
      </w:r>
      <w:r w:rsidRPr="008A2848">
        <w:rPr>
          <w:rFonts w:ascii="Times New Roman" w:hAnsi="Times New Roman"/>
          <w:sz w:val="28"/>
          <w:szCs w:val="28"/>
        </w:rPr>
        <w:t xml:space="preserve">смотрение 4 материала. По итогам рассмотрения вынесены 4 постановления о назначении наказания в виде административного штрафа на сумму 4 тыс. руб. </w:t>
      </w:r>
    </w:p>
    <w:p w:rsidR="008A2848" w:rsidRPr="008A2848" w:rsidRDefault="008A2848" w:rsidP="008A2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848">
        <w:rPr>
          <w:rFonts w:ascii="Times New Roman" w:hAnsi="Times New Roman"/>
          <w:b/>
          <w:sz w:val="28"/>
          <w:szCs w:val="28"/>
        </w:rPr>
        <w:t>По статье 9.11</w:t>
      </w:r>
      <w:r w:rsidRPr="008A2848">
        <w:rPr>
          <w:rFonts w:ascii="Times New Roman" w:hAnsi="Times New Roman"/>
          <w:sz w:val="28"/>
          <w:szCs w:val="28"/>
        </w:rPr>
        <w:t xml:space="preserve"> «Нарушение правил пользования топливом, электрич</w:t>
      </w:r>
      <w:r w:rsidRPr="008A2848">
        <w:rPr>
          <w:rFonts w:ascii="Times New Roman" w:hAnsi="Times New Roman"/>
          <w:sz w:val="28"/>
          <w:szCs w:val="28"/>
        </w:rPr>
        <w:t>е</w:t>
      </w:r>
      <w:r w:rsidRPr="008A2848">
        <w:rPr>
          <w:rFonts w:ascii="Times New Roman" w:hAnsi="Times New Roman"/>
          <w:sz w:val="28"/>
          <w:szCs w:val="28"/>
        </w:rPr>
        <w:t>ской и тепловой энергией, правил устройства электроустановок, эксплуат</w:t>
      </w:r>
      <w:r w:rsidRPr="008A2848">
        <w:rPr>
          <w:rFonts w:ascii="Times New Roman" w:hAnsi="Times New Roman"/>
          <w:sz w:val="28"/>
          <w:szCs w:val="28"/>
        </w:rPr>
        <w:t>а</w:t>
      </w:r>
      <w:r w:rsidRPr="008A2848">
        <w:rPr>
          <w:rFonts w:ascii="Times New Roman" w:hAnsi="Times New Roman"/>
          <w:sz w:val="28"/>
          <w:szCs w:val="28"/>
        </w:rPr>
        <w:t>ции электроустановок, топлив</w:t>
      </w:r>
      <w:proofErr w:type="gramStart"/>
      <w:r w:rsidRPr="008A2848">
        <w:rPr>
          <w:rFonts w:ascii="Times New Roman" w:hAnsi="Times New Roman"/>
          <w:sz w:val="28"/>
          <w:szCs w:val="28"/>
        </w:rPr>
        <w:t>о-</w:t>
      </w:r>
      <w:proofErr w:type="gramEnd"/>
      <w:r w:rsidRPr="008A2848">
        <w:rPr>
          <w:rFonts w:ascii="Times New Roman" w:hAnsi="Times New Roman"/>
          <w:sz w:val="28"/>
          <w:szCs w:val="28"/>
        </w:rPr>
        <w:t xml:space="preserve"> и энергопотребляющих установок, тепловых сетей, объектов хранения, содержания, реализации и транспортировки эне</w:t>
      </w:r>
      <w:r w:rsidRPr="008A2848">
        <w:rPr>
          <w:rFonts w:ascii="Times New Roman" w:hAnsi="Times New Roman"/>
          <w:sz w:val="28"/>
          <w:szCs w:val="28"/>
        </w:rPr>
        <w:t>р</w:t>
      </w:r>
      <w:r w:rsidRPr="008A2848">
        <w:rPr>
          <w:rFonts w:ascii="Times New Roman" w:hAnsi="Times New Roman"/>
          <w:sz w:val="28"/>
          <w:szCs w:val="28"/>
        </w:rPr>
        <w:t>гоносителей, топлива и продуктов его переработки» - поступило 4 материала. По итогам рассмотрения вынесено 4 постановления о назначении предупр</w:t>
      </w:r>
      <w:r w:rsidRPr="008A2848">
        <w:rPr>
          <w:rFonts w:ascii="Times New Roman" w:hAnsi="Times New Roman"/>
          <w:sz w:val="28"/>
          <w:szCs w:val="28"/>
        </w:rPr>
        <w:t>е</w:t>
      </w:r>
      <w:r w:rsidRPr="008A2848">
        <w:rPr>
          <w:rFonts w:ascii="Times New Roman" w:hAnsi="Times New Roman"/>
          <w:sz w:val="28"/>
          <w:szCs w:val="28"/>
        </w:rPr>
        <w:t>ждения.</w:t>
      </w:r>
    </w:p>
    <w:p w:rsidR="008A2848" w:rsidRPr="008A2848" w:rsidRDefault="008A2848" w:rsidP="008A28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2848">
        <w:rPr>
          <w:rFonts w:ascii="Times New Roman" w:hAnsi="Times New Roman"/>
          <w:b/>
          <w:sz w:val="28"/>
          <w:szCs w:val="28"/>
        </w:rPr>
        <w:lastRenderedPageBreak/>
        <w:t>Организация работы с персоналом</w:t>
      </w:r>
    </w:p>
    <w:p w:rsidR="008A2848" w:rsidRPr="008A2848" w:rsidRDefault="008A2848" w:rsidP="008A28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2848">
        <w:rPr>
          <w:rFonts w:ascii="Times New Roman" w:hAnsi="Times New Roman"/>
          <w:bCs/>
          <w:sz w:val="28"/>
          <w:szCs w:val="28"/>
        </w:rPr>
        <w:t>Инспекторский состав участвует в работе рабочей комиссии по</w:t>
      </w:r>
      <w:r w:rsidRPr="008A2848">
        <w:rPr>
          <w:rFonts w:ascii="Times New Roman" w:eastAsia="Courier New" w:hAnsi="Times New Roman"/>
          <w:b/>
          <w:bCs/>
          <w:color w:val="000000"/>
          <w:spacing w:val="-24"/>
          <w:sz w:val="52"/>
          <w:szCs w:val="52"/>
          <w:lang w:eastAsia="ru-RU" w:bidi="ru-RU"/>
        </w:rPr>
        <w:t xml:space="preserve"> </w:t>
      </w:r>
      <w:r w:rsidRPr="008A2848">
        <w:rPr>
          <w:rFonts w:ascii="Times New Roman" w:hAnsi="Times New Roman"/>
          <w:bCs/>
          <w:sz w:val="28"/>
          <w:szCs w:val="28"/>
          <w:lang w:bidi="ru-RU"/>
        </w:rPr>
        <w:t>по</w:t>
      </w:r>
      <w:r w:rsidRPr="008A2848">
        <w:rPr>
          <w:rFonts w:ascii="Times New Roman" w:hAnsi="Times New Roman"/>
          <w:bCs/>
          <w:sz w:val="28"/>
          <w:szCs w:val="28"/>
          <w:lang w:bidi="ru-RU"/>
        </w:rPr>
        <w:t>д</w:t>
      </w:r>
      <w:r w:rsidRPr="008A2848">
        <w:rPr>
          <w:rFonts w:ascii="Times New Roman" w:hAnsi="Times New Roman"/>
          <w:bCs/>
          <w:sz w:val="28"/>
          <w:szCs w:val="28"/>
          <w:lang w:bidi="ru-RU"/>
        </w:rPr>
        <w:t>тверждению готовности отдельных категорий работников к выполнению трудовых</w:t>
      </w:r>
      <w:r w:rsidRPr="008A2848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8A2848">
        <w:rPr>
          <w:rFonts w:ascii="Times New Roman" w:hAnsi="Times New Roman"/>
          <w:bCs/>
          <w:sz w:val="28"/>
          <w:szCs w:val="28"/>
          <w:lang w:bidi="ru-RU"/>
        </w:rPr>
        <w:t>функций в сферах электроэнергетики и теплоснабжения</w:t>
      </w:r>
      <w:r w:rsidRPr="008A2848">
        <w:rPr>
          <w:rFonts w:ascii="Times New Roman" w:hAnsi="Times New Roman"/>
          <w:sz w:val="28"/>
          <w:szCs w:val="28"/>
        </w:rPr>
        <w:t>. Пров</w:t>
      </w:r>
      <w:r w:rsidRPr="008A2848">
        <w:rPr>
          <w:rFonts w:ascii="Times New Roman" w:hAnsi="Times New Roman"/>
          <w:sz w:val="28"/>
          <w:szCs w:val="28"/>
        </w:rPr>
        <w:t>о</w:t>
      </w:r>
      <w:r w:rsidRPr="008A2848">
        <w:rPr>
          <w:rFonts w:ascii="Times New Roman" w:hAnsi="Times New Roman"/>
          <w:sz w:val="28"/>
          <w:szCs w:val="28"/>
        </w:rPr>
        <w:t xml:space="preserve">дится проверка знаний руководителей и специалистов. </w:t>
      </w:r>
    </w:p>
    <w:p w:rsidR="008A2848" w:rsidRPr="008A2848" w:rsidRDefault="008A2848" w:rsidP="008A284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A2848">
        <w:rPr>
          <w:rFonts w:ascii="Times New Roman" w:hAnsi="Times New Roman"/>
          <w:sz w:val="28"/>
          <w:szCs w:val="28"/>
        </w:rPr>
        <w:t xml:space="preserve">         За отчетный период  2024 года в Управление поступило </w:t>
      </w:r>
      <w:r w:rsidRPr="008A2848">
        <w:rPr>
          <w:rFonts w:ascii="Times New Roman" w:hAnsi="Times New Roman"/>
          <w:b/>
          <w:bCs/>
          <w:sz w:val="28"/>
          <w:szCs w:val="28"/>
        </w:rPr>
        <w:t>1125</w:t>
      </w:r>
      <w:r w:rsidRPr="008A2848">
        <w:rPr>
          <w:rFonts w:ascii="Times New Roman" w:hAnsi="Times New Roman"/>
          <w:sz w:val="28"/>
          <w:szCs w:val="28"/>
        </w:rPr>
        <w:t xml:space="preserve"> заявления</w:t>
      </w:r>
      <w:r w:rsidRPr="008A2848">
        <w:rPr>
          <w:rFonts w:ascii="Times New Roman" w:hAnsi="Times New Roman"/>
          <w:b/>
          <w:sz w:val="28"/>
          <w:szCs w:val="28"/>
        </w:rPr>
        <w:t>, 43 из которых через ЕПГУ</w:t>
      </w:r>
      <w:r w:rsidRPr="008A2848">
        <w:rPr>
          <w:rFonts w:ascii="Times New Roman" w:hAnsi="Times New Roman"/>
          <w:sz w:val="28"/>
          <w:szCs w:val="28"/>
        </w:rPr>
        <w:t xml:space="preserve">. Прошли </w:t>
      </w:r>
      <w:r w:rsidRPr="008A2848">
        <w:rPr>
          <w:rFonts w:ascii="Times New Roman" w:hAnsi="Times New Roman"/>
          <w:bCs/>
          <w:sz w:val="28"/>
          <w:szCs w:val="28"/>
          <w:lang w:bidi="ru-RU"/>
        </w:rPr>
        <w:t>подтверждение готовности отдельных категорий работников к выполнению трудовых</w:t>
      </w:r>
      <w:r w:rsidRPr="008A2848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8A2848">
        <w:rPr>
          <w:rFonts w:ascii="Times New Roman" w:hAnsi="Times New Roman"/>
          <w:bCs/>
          <w:sz w:val="28"/>
          <w:szCs w:val="28"/>
          <w:lang w:bidi="ru-RU"/>
        </w:rPr>
        <w:t>функций в сферах электр</w:t>
      </w:r>
      <w:r w:rsidRPr="008A2848">
        <w:rPr>
          <w:rFonts w:ascii="Times New Roman" w:hAnsi="Times New Roman"/>
          <w:bCs/>
          <w:sz w:val="28"/>
          <w:szCs w:val="28"/>
          <w:lang w:bidi="ru-RU"/>
        </w:rPr>
        <w:t>о</w:t>
      </w:r>
      <w:r w:rsidRPr="008A2848">
        <w:rPr>
          <w:rFonts w:ascii="Times New Roman" w:hAnsi="Times New Roman"/>
          <w:bCs/>
          <w:sz w:val="28"/>
          <w:szCs w:val="28"/>
          <w:lang w:bidi="ru-RU"/>
        </w:rPr>
        <w:t>энергетики и теплоснабжения</w:t>
      </w:r>
      <w:r w:rsidRPr="008A2848">
        <w:rPr>
          <w:rFonts w:ascii="Times New Roman" w:hAnsi="Times New Roman"/>
          <w:sz w:val="28"/>
          <w:szCs w:val="28"/>
        </w:rPr>
        <w:t xml:space="preserve"> в комиссии Забайкальского управления </w:t>
      </w:r>
      <w:proofErr w:type="spellStart"/>
      <w:r w:rsidRPr="008A2848">
        <w:rPr>
          <w:rFonts w:ascii="Times New Roman" w:hAnsi="Times New Roman"/>
          <w:sz w:val="28"/>
          <w:szCs w:val="28"/>
        </w:rPr>
        <w:t>Рост</w:t>
      </w:r>
      <w:r w:rsidRPr="008A2848">
        <w:rPr>
          <w:rFonts w:ascii="Times New Roman" w:hAnsi="Times New Roman"/>
          <w:sz w:val="28"/>
          <w:szCs w:val="28"/>
        </w:rPr>
        <w:t>е</w:t>
      </w:r>
      <w:r w:rsidRPr="008A2848">
        <w:rPr>
          <w:rFonts w:ascii="Times New Roman" w:hAnsi="Times New Roman"/>
          <w:sz w:val="28"/>
          <w:szCs w:val="28"/>
        </w:rPr>
        <w:t>хнадзора</w:t>
      </w:r>
      <w:proofErr w:type="spellEnd"/>
      <w:r w:rsidRPr="008A2848">
        <w:rPr>
          <w:rFonts w:ascii="Times New Roman" w:hAnsi="Times New Roman"/>
          <w:sz w:val="28"/>
          <w:szCs w:val="28"/>
        </w:rPr>
        <w:t xml:space="preserve"> лица, ответственные за исправное состояние и безопасную эксплу</w:t>
      </w:r>
      <w:r w:rsidRPr="008A2848">
        <w:rPr>
          <w:rFonts w:ascii="Times New Roman" w:hAnsi="Times New Roman"/>
          <w:sz w:val="28"/>
          <w:szCs w:val="28"/>
        </w:rPr>
        <w:t>а</w:t>
      </w:r>
      <w:r w:rsidRPr="008A2848">
        <w:rPr>
          <w:rFonts w:ascii="Times New Roman" w:hAnsi="Times New Roman"/>
          <w:sz w:val="28"/>
          <w:szCs w:val="28"/>
        </w:rPr>
        <w:t xml:space="preserve">тацию – </w:t>
      </w:r>
      <w:r w:rsidRPr="008A2848">
        <w:rPr>
          <w:rFonts w:ascii="Times New Roman" w:hAnsi="Times New Roman"/>
          <w:b/>
          <w:bCs/>
          <w:sz w:val="28"/>
          <w:szCs w:val="28"/>
        </w:rPr>
        <w:t>1110</w:t>
      </w:r>
      <w:r w:rsidRPr="008A2848">
        <w:rPr>
          <w:rFonts w:ascii="Times New Roman" w:hAnsi="Times New Roman"/>
          <w:sz w:val="28"/>
          <w:szCs w:val="28"/>
        </w:rPr>
        <w:t>.</w:t>
      </w:r>
    </w:p>
    <w:p w:rsidR="008A2848" w:rsidRPr="008A2848" w:rsidRDefault="008A2848" w:rsidP="00542C90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A28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Согласование границ охранных зон</w:t>
      </w:r>
    </w:p>
    <w:p w:rsidR="008A2848" w:rsidRPr="008A2848" w:rsidRDefault="008A2848" w:rsidP="008A284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Согласование границ охранных зон объектов электросетевого хозяйства: за отчетный период принято </w:t>
      </w:r>
      <w:r w:rsidRPr="008A284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125</w:t>
      </w:r>
      <w:r w:rsidRPr="008A2848"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lang w:eastAsia="ru-RU"/>
        </w:rPr>
        <w:t xml:space="preserve"> (789)</w:t>
      </w:r>
      <w:r w:rsidRPr="008A28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 о согласовании границ охранных зон.</w:t>
      </w:r>
    </w:p>
    <w:p w:rsidR="008A2848" w:rsidRPr="008A2848" w:rsidRDefault="008A2848" w:rsidP="008A284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42C90" w:rsidRPr="00E3027E" w:rsidRDefault="00542C90" w:rsidP="00542C9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027E">
        <w:rPr>
          <w:rFonts w:ascii="Times New Roman" w:hAnsi="Times New Roman"/>
          <w:b/>
          <w:sz w:val="28"/>
          <w:szCs w:val="28"/>
          <w:u w:val="single"/>
        </w:rPr>
        <w:t>Профилактическая работа</w:t>
      </w:r>
    </w:p>
    <w:p w:rsidR="00542C90" w:rsidRPr="00654BB4" w:rsidRDefault="00542C90" w:rsidP="0054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B4">
        <w:rPr>
          <w:rFonts w:ascii="Times New Roman" w:hAnsi="Times New Roman"/>
          <w:sz w:val="28"/>
          <w:szCs w:val="28"/>
        </w:rPr>
        <w:t>Результаты деятельности по достижению минимизации риска причин</w:t>
      </w:r>
      <w:r w:rsidRPr="00654BB4">
        <w:rPr>
          <w:rFonts w:ascii="Times New Roman" w:hAnsi="Times New Roman"/>
          <w:sz w:val="28"/>
          <w:szCs w:val="28"/>
        </w:rPr>
        <w:t>е</w:t>
      </w:r>
      <w:r w:rsidRPr="00654BB4">
        <w:rPr>
          <w:rFonts w:ascii="Times New Roman" w:hAnsi="Times New Roman"/>
          <w:sz w:val="28"/>
          <w:szCs w:val="28"/>
        </w:rPr>
        <w:t>ния вреда (ущерба) охраняемым законом ценностям, вызванного нарушени</w:t>
      </w:r>
      <w:r w:rsidRPr="00654BB4">
        <w:rPr>
          <w:rFonts w:ascii="Times New Roman" w:hAnsi="Times New Roman"/>
          <w:sz w:val="28"/>
          <w:szCs w:val="28"/>
        </w:rPr>
        <w:t>я</w:t>
      </w:r>
      <w:r w:rsidRPr="00654BB4">
        <w:rPr>
          <w:rFonts w:ascii="Times New Roman" w:hAnsi="Times New Roman"/>
          <w:sz w:val="28"/>
          <w:szCs w:val="28"/>
        </w:rPr>
        <w:t>ми обязательных требований</w:t>
      </w:r>
    </w:p>
    <w:p w:rsidR="00542C90" w:rsidRPr="00654BB4" w:rsidRDefault="00542C90" w:rsidP="0054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B4">
        <w:rPr>
          <w:rFonts w:ascii="Times New Roman" w:hAnsi="Times New Roman"/>
          <w:sz w:val="28"/>
          <w:szCs w:val="28"/>
        </w:rPr>
        <w:t>Основным направлением деятельности в отчетный период было пров</w:t>
      </w:r>
      <w:r w:rsidRPr="00654BB4">
        <w:rPr>
          <w:rFonts w:ascii="Times New Roman" w:hAnsi="Times New Roman"/>
          <w:sz w:val="28"/>
          <w:szCs w:val="28"/>
        </w:rPr>
        <w:t>е</w:t>
      </w:r>
      <w:r w:rsidRPr="00654BB4">
        <w:rPr>
          <w:rFonts w:ascii="Times New Roman" w:hAnsi="Times New Roman"/>
          <w:sz w:val="28"/>
          <w:szCs w:val="28"/>
        </w:rPr>
        <w:t>дение контрольно-надзорных и  профилактических мероприятий с целью предупреждения, выявления и пресечение нарушений обязательных требов</w:t>
      </w:r>
      <w:r w:rsidRPr="00654BB4">
        <w:rPr>
          <w:rFonts w:ascii="Times New Roman" w:hAnsi="Times New Roman"/>
          <w:sz w:val="28"/>
          <w:szCs w:val="28"/>
        </w:rPr>
        <w:t>а</w:t>
      </w:r>
      <w:r w:rsidRPr="00654BB4">
        <w:rPr>
          <w:rFonts w:ascii="Times New Roman" w:hAnsi="Times New Roman"/>
          <w:sz w:val="28"/>
          <w:szCs w:val="28"/>
        </w:rPr>
        <w:t>ний, минимизации риска причинения вреда (ущерба) охраняемым законом ценностям, вызванного нарушениями обязательных требований.</w:t>
      </w:r>
    </w:p>
    <w:p w:rsidR="00542C90" w:rsidRPr="00654BB4" w:rsidRDefault="00542C90" w:rsidP="0054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B4">
        <w:rPr>
          <w:rFonts w:ascii="Times New Roman" w:hAnsi="Times New Roman"/>
          <w:sz w:val="28"/>
          <w:szCs w:val="28"/>
        </w:rPr>
        <w:t>Управлением уделяется большое внимание профилактическим мер</w:t>
      </w:r>
      <w:r w:rsidRPr="00654BB4">
        <w:rPr>
          <w:rFonts w:ascii="Times New Roman" w:hAnsi="Times New Roman"/>
          <w:sz w:val="28"/>
          <w:szCs w:val="28"/>
        </w:rPr>
        <w:t>о</w:t>
      </w:r>
      <w:r w:rsidRPr="00654BB4">
        <w:rPr>
          <w:rFonts w:ascii="Times New Roman" w:hAnsi="Times New Roman"/>
          <w:sz w:val="28"/>
          <w:szCs w:val="28"/>
        </w:rPr>
        <w:t>приятиям и в целях повышения качества реализации контрольно-надзорных полномочий, профилактики рисков причинения вреда (ущерба) охраняемым законом ценностям, разработаны Программы  профилактики рисков прич</w:t>
      </w:r>
      <w:r w:rsidRPr="00654BB4">
        <w:rPr>
          <w:rFonts w:ascii="Times New Roman" w:hAnsi="Times New Roman"/>
          <w:sz w:val="28"/>
          <w:szCs w:val="28"/>
        </w:rPr>
        <w:t>и</w:t>
      </w:r>
      <w:r w:rsidRPr="00654BB4">
        <w:rPr>
          <w:rFonts w:ascii="Times New Roman" w:hAnsi="Times New Roman"/>
          <w:sz w:val="28"/>
          <w:szCs w:val="28"/>
        </w:rPr>
        <w:t>нения вреда (ущерба) охраняемым законом ценностям по каждому виду ко</w:t>
      </w:r>
      <w:r w:rsidRPr="00654BB4">
        <w:rPr>
          <w:rFonts w:ascii="Times New Roman" w:hAnsi="Times New Roman"/>
          <w:sz w:val="28"/>
          <w:szCs w:val="28"/>
        </w:rPr>
        <w:t>н</w:t>
      </w:r>
      <w:r w:rsidRPr="00654BB4">
        <w:rPr>
          <w:rFonts w:ascii="Times New Roman" w:hAnsi="Times New Roman"/>
          <w:sz w:val="28"/>
          <w:szCs w:val="28"/>
        </w:rPr>
        <w:t>троля.</w:t>
      </w:r>
    </w:p>
    <w:p w:rsidR="00542C90" w:rsidRPr="00654BB4" w:rsidRDefault="00542C90" w:rsidP="0054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B4">
        <w:rPr>
          <w:rFonts w:ascii="Times New Roman" w:hAnsi="Times New Roman"/>
          <w:sz w:val="28"/>
          <w:szCs w:val="28"/>
        </w:rPr>
        <w:lastRenderedPageBreak/>
        <w:t>В качестве мер профилактического воздействия в отчетный период в</w:t>
      </w:r>
      <w:r w:rsidRPr="00654BB4">
        <w:rPr>
          <w:rFonts w:ascii="Times New Roman" w:hAnsi="Times New Roman"/>
          <w:sz w:val="28"/>
          <w:szCs w:val="28"/>
        </w:rPr>
        <w:t>ы</w:t>
      </w:r>
      <w:r w:rsidRPr="00654BB4">
        <w:rPr>
          <w:rFonts w:ascii="Times New Roman" w:hAnsi="Times New Roman"/>
          <w:sz w:val="28"/>
          <w:szCs w:val="28"/>
        </w:rPr>
        <w:t>дано 14 предостережений о недопустимости нарушения обязательных треб</w:t>
      </w:r>
      <w:r w:rsidRPr="00654BB4">
        <w:rPr>
          <w:rFonts w:ascii="Times New Roman" w:hAnsi="Times New Roman"/>
          <w:sz w:val="28"/>
          <w:szCs w:val="28"/>
        </w:rPr>
        <w:t>о</w:t>
      </w:r>
      <w:r w:rsidRPr="00654BB4">
        <w:rPr>
          <w:rFonts w:ascii="Times New Roman" w:hAnsi="Times New Roman"/>
          <w:sz w:val="28"/>
          <w:szCs w:val="28"/>
        </w:rPr>
        <w:t>ваний.</w:t>
      </w:r>
    </w:p>
    <w:p w:rsidR="00542C90" w:rsidRPr="00654BB4" w:rsidRDefault="00542C90" w:rsidP="0054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B4">
        <w:rPr>
          <w:rFonts w:ascii="Times New Roman" w:hAnsi="Times New Roman"/>
          <w:sz w:val="28"/>
          <w:szCs w:val="28"/>
        </w:rPr>
        <w:t xml:space="preserve">С целью проведения профилактической работы по недопущению несчастных случаев в поднадзорные организации, подконтрольных органам </w:t>
      </w:r>
      <w:proofErr w:type="spellStart"/>
      <w:r w:rsidRPr="00654BB4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654BB4">
        <w:rPr>
          <w:rFonts w:ascii="Times New Roman" w:hAnsi="Times New Roman"/>
          <w:sz w:val="28"/>
          <w:szCs w:val="28"/>
        </w:rPr>
        <w:t>, ежемесячно направляется информация с анализом травм</w:t>
      </w:r>
      <w:r w:rsidRPr="00654BB4">
        <w:rPr>
          <w:rFonts w:ascii="Times New Roman" w:hAnsi="Times New Roman"/>
          <w:sz w:val="28"/>
          <w:szCs w:val="28"/>
        </w:rPr>
        <w:t>а</w:t>
      </w:r>
      <w:r w:rsidRPr="00654BB4">
        <w:rPr>
          <w:rFonts w:ascii="Times New Roman" w:hAnsi="Times New Roman"/>
          <w:sz w:val="28"/>
          <w:szCs w:val="28"/>
        </w:rPr>
        <w:t>тизма на энергоустановках, а также рекомендации по предотвращению несчастных случаев при эксплуатации энергоустановок.</w:t>
      </w:r>
    </w:p>
    <w:p w:rsidR="00542C90" w:rsidRPr="00654BB4" w:rsidRDefault="00542C90" w:rsidP="0054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B4">
        <w:rPr>
          <w:rFonts w:ascii="Times New Roman" w:hAnsi="Times New Roman"/>
          <w:sz w:val="28"/>
          <w:szCs w:val="28"/>
        </w:rPr>
        <w:t>Размещение материалов по авариям, произошедших на энергоустано</w:t>
      </w:r>
      <w:r w:rsidRPr="00654BB4">
        <w:rPr>
          <w:rFonts w:ascii="Times New Roman" w:hAnsi="Times New Roman"/>
          <w:sz w:val="28"/>
          <w:szCs w:val="28"/>
        </w:rPr>
        <w:t>в</w:t>
      </w:r>
      <w:r w:rsidRPr="00654BB4">
        <w:rPr>
          <w:rFonts w:ascii="Times New Roman" w:hAnsi="Times New Roman"/>
          <w:sz w:val="28"/>
          <w:szCs w:val="28"/>
        </w:rPr>
        <w:t xml:space="preserve">ках организаций, подконтрольных органам </w:t>
      </w:r>
      <w:proofErr w:type="spellStart"/>
      <w:r w:rsidRPr="00654BB4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654BB4">
        <w:rPr>
          <w:rFonts w:ascii="Times New Roman" w:hAnsi="Times New Roman"/>
          <w:sz w:val="28"/>
          <w:szCs w:val="28"/>
        </w:rPr>
        <w:t>, и расследованным несчастным случаям со смертельным исходом на официальном сайте Заба</w:t>
      </w:r>
      <w:r w:rsidRPr="00654BB4">
        <w:rPr>
          <w:rFonts w:ascii="Times New Roman" w:hAnsi="Times New Roman"/>
          <w:sz w:val="28"/>
          <w:szCs w:val="28"/>
        </w:rPr>
        <w:t>й</w:t>
      </w:r>
      <w:r w:rsidRPr="00654BB4">
        <w:rPr>
          <w:rFonts w:ascii="Times New Roman" w:hAnsi="Times New Roman"/>
          <w:sz w:val="28"/>
          <w:szCs w:val="28"/>
        </w:rPr>
        <w:t xml:space="preserve">кальского управления </w:t>
      </w:r>
      <w:proofErr w:type="spellStart"/>
      <w:r w:rsidRPr="00654BB4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654BB4">
        <w:rPr>
          <w:rFonts w:ascii="Times New Roman" w:hAnsi="Times New Roman"/>
          <w:sz w:val="28"/>
          <w:szCs w:val="28"/>
        </w:rPr>
        <w:t>.</w:t>
      </w:r>
    </w:p>
    <w:p w:rsidR="00542C90" w:rsidRPr="00654BB4" w:rsidRDefault="00542C90" w:rsidP="0054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B4">
        <w:rPr>
          <w:rFonts w:ascii="Times New Roman" w:hAnsi="Times New Roman"/>
          <w:sz w:val="28"/>
          <w:szCs w:val="28"/>
        </w:rPr>
        <w:t xml:space="preserve">26.04.2024 проведено публичное слушание на тему «О результатах правоприменительной практики Забайкальского управления </w:t>
      </w:r>
      <w:proofErr w:type="spellStart"/>
      <w:r w:rsidRPr="00654BB4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654BB4">
        <w:rPr>
          <w:rFonts w:ascii="Times New Roman" w:hAnsi="Times New Roman"/>
          <w:sz w:val="28"/>
          <w:szCs w:val="28"/>
        </w:rPr>
        <w:t xml:space="preserve"> (Республика Бурятия) за 2023 год».</w:t>
      </w:r>
    </w:p>
    <w:p w:rsidR="00542C90" w:rsidRDefault="00542C90" w:rsidP="0054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BB4">
        <w:rPr>
          <w:rFonts w:ascii="Times New Roman" w:hAnsi="Times New Roman"/>
          <w:sz w:val="28"/>
          <w:szCs w:val="28"/>
        </w:rPr>
        <w:t>Оказание консультативной помощи гражданам, индивидуальным пре</w:t>
      </w:r>
      <w:r w:rsidRPr="00654BB4">
        <w:rPr>
          <w:rFonts w:ascii="Times New Roman" w:hAnsi="Times New Roman"/>
          <w:sz w:val="28"/>
          <w:szCs w:val="28"/>
        </w:rPr>
        <w:t>д</w:t>
      </w:r>
      <w:r w:rsidRPr="00654BB4">
        <w:rPr>
          <w:rFonts w:ascii="Times New Roman" w:hAnsi="Times New Roman"/>
          <w:sz w:val="28"/>
          <w:szCs w:val="28"/>
        </w:rPr>
        <w:t>принимателям и юридическим лицам по вопросам соблюдения обязательных требований в сфере энергетики и другим вопросам, входящим в компете</w:t>
      </w:r>
      <w:r w:rsidRPr="00654BB4">
        <w:rPr>
          <w:rFonts w:ascii="Times New Roman" w:hAnsi="Times New Roman"/>
          <w:sz w:val="28"/>
          <w:szCs w:val="28"/>
        </w:rPr>
        <w:t>н</w:t>
      </w:r>
      <w:r w:rsidRPr="00654BB4">
        <w:rPr>
          <w:rFonts w:ascii="Times New Roman" w:hAnsi="Times New Roman"/>
          <w:sz w:val="28"/>
          <w:szCs w:val="28"/>
        </w:rPr>
        <w:t>цию отдела, проведено 246 консультаций. Информирование юридических лиц, в том числе с использованием сайта Управления – 2178</w:t>
      </w:r>
    </w:p>
    <w:p w:rsidR="00E67932" w:rsidRDefault="00E67932" w:rsidP="00E3027E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027E" w:rsidRDefault="00E3027E" w:rsidP="00E3027E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027E">
        <w:rPr>
          <w:rFonts w:ascii="Times New Roman" w:hAnsi="Times New Roman"/>
          <w:b/>
          <w:sz w:val="28"/>
          <w:szCs w:val="28"/>
          <w:u w:val="single"/>
        </w:rPr>
        <w:t>Аварийность</w:t>
      </w:r>
      <w:r w:rsidR="00C959B8">
        <w:rPr>
          <w:rFonts w:ascii="Times New Roman" w:hAnsi="Times New Roman"/>
          <w:b/>
          <w:sz w:val="28"/>
          <w:szCs w:val="28"/>
          <w:u w:val="single"/>
        </w:rPr>
        <w:t xml:space="preserve"> и травматизм</w:t>
      </w:r>
      <w:r w:rsidR="007B4C2D"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</w:p>
    <w:p w:rsidR="007B4C2D" w:rsidRPr="00E3027E" w:rsidRDefault="007B4C2D" w:rsidP="00E3027E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D3474E">
        <w:rPr>
          <w:rFonts w:ascii="Times New Roman" w:hAnsi="Times New Roman"/>
          <w:b/>
          <w:color w:val="FF0000"/>
          <w:sz w:val="28"/>
          <w:szCs w:val="28"/>
        </w:rPr>
        <w:t>Слайд № 2</w:t>
      </w:r>
    </w:p>
    <w:p w:rsidR="00E67932" w:rsidRDefault="00E67932" w:rsidP="005F5E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а поднадзорных  объектах энергетики на территории Республики Б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рятия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402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варии и несчастные случаи, включая групповые несчастные случаи, за отчетный период текущего года и соответствующий период предыдущего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отсутствуют.</w:t>
      </w:r>
    </w:p>
    <w:p w:rsidR="00C959B8" w:rsidRDefault="00C959B8" w:rsidP="005F5E9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сфере безопасности гидротехнических сооружений з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месяцев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аварий и инцидентов, связанных с затруднением пропуска паво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ков и подтоплением участков верхнего и нижнего бьефа на поднадзорных 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Забайкальскому управлению ГТС, расположенных на территории Республ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81A0F">
        <w:rPr>
          <w:rFonts w:ascii="Times New Roman" w:eastAsia="Times New Roman" w:hAnsi="Times New Roman"/>
          <w:sz w:val="28"/>
          <w:szCs w:val="28"/>
          <w:lang w:eastAsia="ru-RU"/>
        </w:rPr>
        <w:t>ки Бурятия, не было.</w:t>
      </w:r>
    </w:p>
    <w:p w:rsidR="00E67932" w:rsidRDefault="00B402FC" w:rsidP="00E67932">
      <w:pPr>
        <w:pStyle w:val="ad"/>
        <w:widowControl w:val="0"/>
        <w:spacing w:line="276" w:lineRule="auto"/>
      </w:pPr>
      <w:r>
        <w:rPr>
          <w:color w:val="000000"/>
          <w:sz w:val="28"/>
          <w:szCs w:val="28"/>
        </w:rPr>
        <w:t>За отчетный период 2024 г. н</w:t>
      </w:r>
      <w:r w:rsidR="00E67932">
        <w:rPr>
          <w:color w:val="000000"/>
          <w:sz w:val="28"/>
          <w:szCs w:val="28"/>
        </w:rPr>
        <w:t>а поднадзорных Управлению объектах гидротехнических сооружений на территории Республики Бурятия произ</w:t>
      </w:r>
      <w:r w:rsidR="00E67932">
        <w:rPr>
          <w:color w:val="000000"/>
          <w:sz w:val="28"/>
          <w:szCs w:val="28"/>
        </w:rPr>
        <w:t>о</w:t>
      </w:r>
      <w:r w:rsidR="00E67932">
        <w:rPr>
          <w:color w:val="000000"/>
          <w:sz w:val="28"/>
          <w:szCs w:val="28"/>
        </w:rPr>
        <w:t>шла 1 авария: 03.08.2024 в результате интенсивных дождей за двое суток (со второй половины дня 01 августа – в ночь 03 августа) количество осадков с</w:t>
      </w:r>
      <w:r w:rsidR="00E67932">
        <w:rPr>
          <w:color w:val="000000"/>
          <w:sz w:val="28"/>
          <w:szCs w:val="28"/>
        </w:rPr>
        <w:t>о</w:t>
      </w:r>
      <w:r w:rsidR="00E67932">
        <w:rPr>
          <w:color w:val="000000"/>
          <w:sz w:val="28"/>
          <w:szCs w:val="28"/>
        </w:rPr>
        <w:t xml:space="preserve">ставило 120 мм – 146 % от месячной нормы, около 15:00-16:00 </w:t>
      </w:r>
      <w:proofErr w:type="gramStart"/>
      <w:r w:rsidR="00E67932">
        <w:rPr>
          <w:color w:val="000000"/>
          <w:sz w:val="28"/>
          <w:szCs w:val="28"/>
        </w:rPr>
        <w:t>МСК</w:t>
      </w:r>
      <w:proofErr w:type="gramEnd"/>
      <w:r w:rsidR="00E67932">
        <w:rPr>
          <w:color w:val="000000"/>
          <w:sz w:val="28"/>
          <w:szCs w:val="28"/>
        </w:rPr>
        <w:t xml:space="preserve"> на об</w:t>
      </w:r>
      <w:r w:rsidR="00E67932">
        <w:rPr>
          <w:color w:val="000000"/>
          <w:sz w:val="28"/>
          <w:szCs w:val="28"/>
        </w:rPr>
        <w:t>ъ</w:t>
      </w:r>
      <w:r w:rsidR="00E67932">
        <w:rPr>
          <w:color w:val="000000"/>
          <w:sz w:val="28"/>
          <w:szCs w:val="28"/>
        </w:rPr>
        <w:t xml:space="preserve">екте «ГТС водохранилище на реке </w:t>
      </w:r>
      <w:proofErr w:type="spellStart"/>
      <w:r w:rsidR="00E67932">
        <w:rPr>
          <w:color w:val="000000"/>
          <w:sz w:val="28"/>
          <w:szCs w:val="28"/>
        </w:rPr>
        <w:t>Хонхолойка</w:t>
      </w:r>
      <w:proofErr w:type="spellEnd"/>
      <w:r w:rsidR="00E67932">
        <w:rPr>
          <w:color w:val="000000"/>
          <w:sz w:val="28"/>
          <w:szCs w:val="28"/>
        </w:rPr>
        <w:t xml:space="preserve"> </w:t>
      </w:r>
      <w:proofErr w:type="spellStart"/>
      <w:r w:rsidR="00E67932">
        <w:rPr>
          <w:color w:val="000000"/>
          <w:sz w:val="28"/>
          <w:szCs w:val="28"/>
        </w:rPr>
        <w:t>Мухоршибирского</w:t>
      </w:r>
      <w:proofErr w:type="spellEnd"/>
      <w:r w:rsidR="00E67932">
        <w:rPr>
          <w:color w:val="000000"/>
          <w:sz w:val="28"/>
          <w:szCs w:val="28"/>
        </w:rPr>
        <w:t xml:space="preserve"> района Республики Бурятия» (далее - ГТС) произошел перелив через гребень земл</w:t>
      </w:r>
      <w:r w:rsidR="00E67932">
        <w:rPr>
          <w:color w:val="000000"/>
          <w:sz w:val="28"/>
          <w:szCs w:val="28"/>
        </w:rPr>
        <w:t>я</w:t>
      </w:r>
      <w:r w:rsidR="00E67932">
        <w:rPr>
          <w:color w:val="000000"/>
          <w:sz w:val="28"/>
          <w:szCs w:val="28"/>
        </w:rPr>
        <w:t>ной  плотины, в дальнейшем происходит неконтролируемый перелив воды через гребень плотины, с размыванием откоса нижнего бьефа и в дальне</w:t>
      </w:r>
      <w:r w:rsidR="00E67932">
        <w:rPr>
          <w:color w:val="000000"/>
          <w:sz w:val="28"/>
          <w:szCs w:val="28"/>
        </w:rPr>
        <w:t>й</w:t>
      </w:r>
      <w:r w:rsidR="00E67932">
        <w:rPr>
          <w:color w:val="000000"/>
          <w:sz w:val="28"/>
          <w:szCs w:val="28"/>
        </w:rPr>
        <w:t>шем ее размыв до отметок дна русла. Населённые пункты в зон</w:t>
      </w:r>
      <w:r w:rsidR="00C959B8">
        <w:rPr>
          <w:color w:val="000000"/>
          <w:sz w:val="28"/>
          <w:szCs w:val="28"/>
        </w:rPr>
        <w:t>у</w:t>
      </w:r>
      <w:r w:rsidR="00E67932">
        <w:rPr>
          <w:color w:val="000000"/>
          <w:sz w:val="28"/>
          <w:szCs w:val="28"/>
        </w:rPr>
        <w:t xml:space="preserve"> затопления при аварии на ГТС не попадают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наблюдается затопление </w:t>
      </w:r>
      <w:r>
        <w:rPr>
          <w:rFonts w:eastAsia="Times New Roman"/>
          <w:sz w:val="28"/>
          <w:szCs w:val="28"/>
        </w:rPr>
        <w:t>сельскохозя</w:t>
      </w:r>
      <w:r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ственных угодий (сенокосы) и </w:t>
      </w:r>
      <w:r>
        <w:rPr>
          <w:sz w:val="28"/>
          <w:szCs w:val="28"/>
        </w:rPr>
        <w:t>подмыв м</w:t>
      </w:r>
      <w:r>
        <w:rPr>
          <w:rFonts w:eastAsia="Times New Roman"/>
          <w:sz w:val="28"/>
          <w:szCs w:val="28"/>
        </w:rPr>
        <w:t xml:space="preserve">оста через р. </w:t>
      </w:r>
      <w:proofErr w:type="spellStart"/>
      <w:r>
        <w:rPr>
          <w:rFonts w:eastAsia="Times New Roman"/>
          <w:sz w:val="28"/>
          <w:szCs w:val="28"/>
        </w:rPr>
        <w:t>Хонхолойка</w:t>
      </w:r>
      <w:proofErr w:type="spellEnd"/>
      <w:r>
        <w:rPr>
          <w:rFonts w:eastAsia="Times New Roman"/>
          <w:sz w:val="28"/>
          <w:szCs w:val="28"/>
        </w:rPr>
        <w:t xml:space="preserve"> на фед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ральной трассе</w:t>
      </w:r>
      <w:r w:rsidR="00E67932">
        <w:rPr>
          <w:color w:val="000000"/>
          <w:sz w:val="28"/>
          <w:szCs w:val="28"/>
        </w:rPr>
        <w:t xml:space="preserve">  </w:t>
      </w:r>
    </w:p>
    <w:p w:rsidR="00E67932" w:rsidRDefault="00E67932" w:rsidP="00E67932">
      <w:pPr>
        <w:pStyle w:val="ad"/>
        <w:widowControl w:val="0"/>
        <w:spacing w:line="276" w:lineRule="auto"/>
      </w:pPr>
      <w:r>
        <w:rPr>
          <w:color w:val="000000"/>
          <w:sz w:val="28"/>
          <w:szCs w:val="28"/>
        </w:rPr>
        <w:t>Авария, согласно расчету вероятного вреда, который может быть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чинён жизни, здоровью физических лиц, имуществу физических и юридич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ских лиц в результате аварии, произошла по сценарию №1 – наиболее тяж</w:t>
      </w:r>
      <w:r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 xml:space="preserve">лый. </w:t>
      </w:r>
    </w:p>
    <w:p w:rsidR="00E67932" w:rsidRDefault="00E67932" w:rsidP="00E67932">
      <w:pPr>
        <w:pStyle w:val="ad"/>
        <w:widowControl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Оперативное сообщение об аварии направлено в соответствующие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ганы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24 часов.</w:t>
      </w:r>
    </w:p>
    <w:p w:rsidR="00E67932" w:rsidRDefault="00E67932" w:rsidP="00E67932">
      <w:pPr>
        <w:pStyle w:val="ad"/>
        <w:widowControl w:val="0"/>
        <w:spacing w:line="276" w:lineRule="auto"/>
      </w:pPr>
      <w:r>
        <w:rPr>
          <w:sz w:val="28"/>
          <w:szCs w:val="28"/>
        </w:rPr>
        <w:t>Последствия данной аварии соответствуют критериям подпункта «л» пункта 9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скому, технологическому и атомному надзору (утвержден приказом от 8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кабря 2020 г. № 503 Федеральной службы по экологическому, технологич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скому и атомному надзору).</w:t>
      </w:r>
    </w:p>
    <w:p w:rsidR="00E67932" w:rsidRDefault="00E67932" w:rsidP="00E67932">
      <w:pPr>
        <w:pStyle w:val="ad"/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Приказом Забайкальского управления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от 05.08.2024 г. № ПР-351-296-о была создана комиссия для расследования причин аварии.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расследования причин аварии разработаны 1 </w:t>
      </w:r>
      <w:proofErr w:type="gramStart"/>
      <w:r>
        <w:rPr>
          <w:sz w:val="28"/>
          <w:szCs w:val="28"/>
        </w:rPr>
        <w:t>техническое</w:t>
      </w:r>
      <w:proofErr w:type="gramEnd"/>
      <w:r>
        <w:rPr>
          <w:sz w:val="28"/>
          <w:szCs w:val="28"/>
        </w:rPr>
        <w:t xml:space="preserve"> и 4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ганизационных мероприятий с конкретными сроками исполнения.</w:t>
      </w:r>
    </w:p>
    <w:p w:rsidR="00E67932" w:rsidRDefault="00E67932" w:rsidP="00E67932">
      <w:pPr>
        <w:pStyle w:val="ad"/>
        <w:widowControl w:val="0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противоаварийных мероприятий, вынесе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по результатам расследования причин аварий, осуществляется Заба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кальским управлением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>.</w:t>
      </w:r>
    </w:p>
    <w:p w:rsidR="007B4C2D" w:rsidRPr="005F5E97" w:rsidRDefault="007B4C2D" w:rsidP="00681A0F">
      <w:pPr>
        <w:spacing w:line="36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5F5E9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№ 3</w:t>
      </w:r>
    </w:p>
    <w:p w:rsidR="00681A0F" w:rsidRPr="00681A0F" w:rsidRDefault="00423A53" w:rsidP="00542C9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9 месяцев 2024 года и аналогичный период </w:t>
      </w:r>
      <w:r w:rsidR="005254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F5E9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54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254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1A0F" w:rsidRPr="00681A0F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несчастных случаев не зарегистрировано.</w:t>
      </w:r>
    </w:p>
    <w:p w:rsidR="00BF33F3" w:rsidRDefault="00BF33F3" w:rsidP="00542C9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F33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Итоги  прохождения  отопительного периода 2023-2024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BF33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гг.;</w:t>
      </w:r>
    </w:p>
    <w:p w:rsidR="007B4C2D" w:rsidRPr="007B4C2D" w:rsidRDefault="00BF33F3" w:rsidP="00E3027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33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Оценка готовности </w:t>
      </w:r>
      <w:proofErr w:type="gramStart"/>
      <w:r w:rsidRPr="00BF33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муниципальных</w:t>
      </w:r>
      <w:proofErr w:type="gramEnd"/>
      <w:r w:rsidRPr="00BF33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BF33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образо-ваний</w:t>
      </w:r>
      <w:proofErr w:type="spellEnd"/>
      <w:r w:rsidRPr="00BF33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РБ к ОЗП 2024-2025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BF33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гг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="007B4C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7B4C2D" w:rsidRPr="00D347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Слайд № 4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рамках оценки готовности к работе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отопительном 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периоде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2023-2024г.г. и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нспекторским составом Байкальского отдела энергетического надзора и надзора за гидротехническими сооружениями Забайкальского управления </w:t>
      </w:r>
      <w:proofErr w:type="spellStart"/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Ростехнадзора</w:t>
      </w:r>
      <w:proofErr w:type="spellEnd"/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Республики Бурятия принято уч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стие в работе комиссий по оценке готовности в 23 муниципальных образов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ниях (из 23 запланированных) 61 теплоснабжающих и </w:t>
      </w:r>
      <w:proofErr w:type="spellStart"/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теплосетевых</w:t>
      </w:r>
      <w:proofErr w:type="spellEnd"/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заций (из 61 запланированных). </w:t>
      </w:r>
      <w:proofErr w:type="gramEnd"/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В отношении объектов по производству тепловой и электрической энергии в режиме комбинированной выработки была проверена Улан-Удэнская ТЭЦ-1 филиала ПАО «ТГК-14» «Генерация Бурятия», нарушений Правил оценки готовности не выявлено.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Было выявлено </w:t>
      </w:r>
      <w:r w:rsidRPr="00D92C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542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нарушений требований по готовности, исполнение устранения которых проверяется при проверке готовности к ОЗП муниц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пальных образований. 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8A28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бщие</w:t>
      </w:r>
      <w:r w:rsidRPr="00D92C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нарушения</w:t>
      </w:r>
      <w:r w:rsidRPr="00D92C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ТСО: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не обеспечено функционирование эксплуатационной службы: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котельные не укомплектованы персоналом; персонал не обеспечен средствами индивидуальной и коллективной защиты, спецодеждой, инстр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ментами и необходимой для производства работ оснасткой, нормативно-технической и оперативной документацией, инструкциями, схемами, пе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вичными средствами пожаротушения;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не проводятся технические освидетельствования  строительных ко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н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струкций зданий котельных не реже 1 раза в 5 лет специализированными о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ганизациями;</w:t>
      </w:r>
    </w:p>
    <w:p w:rsidR="00D92C5D" w:rsidRPr="00D92C5D" w:rsidRDefault="00D92C5D" w:rsidP="00D92C5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не проводятся инструментально-визуальное наружное и внутреннее о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следования металлических дымовых труб не реже 1 раза в 3 года в период летнего отключения котлов с привлечением специализированной организ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D92C5D">
        <w:rPr>
          <w:rFonts w:ascii="Times New Roman" w:eastAsia="Times New Roman" w:hAnsi="Times New Roman"/>
          <w:bCs/>
          <w:sz w:val="28"/>
          <w:szCs w:val="28"/>
          <w:lang w:eastAsia="ru-RU"/>
        </w:rPr>
        <w:t>ции.</w:t>
      </w:r>
    </w:p>
    <w:p w:rsidR="00D92C5D" w:rsidRPr="00D92C5D" w:rsidRDefault="00D92C5D" w:rsidP="00D92C5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C5D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законом Российской Федерации </w:t>
      </w:r>
      <w:r w:rsidRPr="00D92C5D">
        <w:rPr>
          <w:rFonts w:ascii="Times New Roman" w:hAnsi="Times New Roman"/>
          <w:sz w:val="28"/>
          <w:szCs w:val="28"/>
        </w:rPr>
        <w:br/>
        <w:t xml:space="preserve">от 27 июля 2010 г. № 190-ФЗ «О теплоснабжении» и на основании Правил оценки готовности к отопительному периоду, </w:t>
      </w:r>
      <w:r w:rsidR="004819AC">
        <w:rPr>
          <w:rFonts w:ascii="Times New Roman" w:hAnsi="Times New Roman"/>
          <w:sz w:val="28"/>
          <w:szCs w:val="28"/>
        </w:rPr>
        <w:t xml:space="preserve">утвержденных приказом Минэнерго России </w:t>
      </w:r>
      <w:r w:rsidRPr="00D92C5D">
        <w:rPr>
          <w:rFonts w:ascii="Times New Roman" w:hAnsi="Times New Roman"/>
          <w:sz w:val="28"/>
          <w:szCs w:val="28"/>
        </w:rPr>
        <w:t>от 12 марта 2013 г. № 103, в 2023</w:t>
      </w:r>
      <w:r w:rsidRPr="00D92C5D">
        <w:rPr>
          <w:rFonts w:ascii="Times New Roman" w:hAnsi="Times New Roman"/>
          <w:b/>
          <w:sz w:val="28"/>
          <w:szCs w:val="28"/>
        </w:rPr>
        <w:t xml:space="preserve"> </w:t>
      </w:r>
      <w:r w:rsidRPr="00D92C5D">
        <w:rPr>
          <w:rFonts w:ascii="Times New Roman" w:hAnsi="Times New Roman"/>
          <w:sz w:val="28"/>
          <w:szCs w:val="28"/>
        </w:rPr>
        <w:t xml:space="preserve">году </w:t>
      </w:r>
      <w:proofErr w:type="spellStart"/>
      <w:r w:rsidRPr="00D92C5D">
        <w:rPr>
          <w:rFonts w:ascii="Times New Roman" w:hAnsi="Times New Roman"/>
          <w:sz w:val="28"/>
          <w:szCs w:val="28"/>
        </w:rPr>
        <w:t>Р</w:t>
      </w:r>
      <w:r w:rsidR="004819AC">
        <w:rPr>
          <w:rFonts w:ascii="Times New Roman" w:hAnsi="Times New Roman"/>
          <w:sz w:val="28"/>
          <w:szCs w:val="28"/>
        </w:rPr>
        <w:t>остехнадзором</w:t>
      </w:r>
      <w:proofErr w:type="spellEnd"/>
      <w:r w:rsidR="004819AC">
        <w:rPr>
          <w:rFonts w:ascii="Times New Roman" w:hAnsi="Times New Roman"/>
          <w:sz w:val="28"/>
          <w:szCs w:val="28"/>
        </w:rPr>
        <w:t xml:space="preserve"> проведена оценка </w:t>
      </w:r>
      <w:r w:rsidRPr="00D92C5D">
        <w:rPr>
          <w:rFonts w:ascii="Times New Roman" w:hAnsi="Times New Roman"/>
          <w:sz w:val="28"/>
          <w:szCs w:val="28"/>
        </w:rPr>
        <w:t>готовности 31 МО к отопительному периоду 2023-2024 г</w:t>
      </w:r>
      <w:r w:rsidRPr="00D92C5D">
        <w:rPr>
          <w:rFonts w:ascii="Times New Roman" w:hAnsi="Times New Roman"/>
          <w:sz w:val="28"/>
          <w:szCs w:val="28"/>
        </w:rPr>
        <w:t>о</w:t>
      </w:r>
      <w:r w:rsidRPr="00D92C5D">
        <w:rPr>
          <w:rFonts w:ascii="Times New Roman" w:hAnsi="Times New Roman"/>
          <w:sz w:val="28"/>
          <w:szCs w:val="28"/>
        </w:rPr>
        <w:t xml:space="preserve">дов. </w:t>
      </w:r>
    </w:p>
    <w:p w:rsidR="00D92C5D" w:rsidRDefault="00D92C5D" w:rsidP="00D92C5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2C5D">
        <w:rPr>
          <w:rFonts w:ascii="Times New Roman" w:hAnsi="Times New Roman"/>
          <w:sz w:val="28"/>
          <w:szCs w:val="28"/>
        </w:rPr>
        <w:t xml:space="preserve">Всего в 2023 году подлежало оценке готовности </w:t>
      </w:r>
      <w:r w:rsidRPr="00D92C5D">
        <w:rPr>
          <w:rFonts w:ascii="Times New Roman" w:hAnsi="Times New Roman"/>
          <w:sz w:val="28"/>
          <w:szCs w:val="28"/>
        </w:rPr>
        <w:br/>
        <w:t xml:space="preserve">к отопительному периоду 2023-2024 годов 31 муниципальное образование Республики Бурятия, из них 31 получили паспорта готовности </w:t>
      </w:r>
      <w:r w:rsidRPr="00D92C5D">
        <w:rPr>
          <w:rFonts w:ascii="Times New Roman" w:hAnsi="Times New Roman"/>
          <w:i/>
          <w:sz w:val="28"/>
          <w:szCs w:val="28"/>
        </w:rPr>
        <w:t>(100%).</w:t>
      </w:r>
    </w:p>
    <w:p w:rsidR="00423A53" w:rsidRPr="00423A53" w:rsidRDefault="00423A53" w:rsidP="00423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A53">
        <w:rPr>
          <w:rFonts w:ascii="Times New Roman" w:hAnsi="Times New Roman"/>
          <w:sz w:val="28"/>
          <w:szCs w:val="28"/>
        </w:rPr>
        <w:t xml:space="preserve">В отопительный период 2023-2024 </w:t>
      </w:r>
      <w:proofErr w:type="spellStart"/>
      <w:r w:rsidRPr="00423A53">
        <w:rPr>
          <w:rFonts w:ascii="Times New Roman" w:hAnsi="Times New Roman"/>
          <w:sz w:val="28"/>
          <w:szCs w:val="28"/>
        </w:rPr>
        <w:t>г.г</w:t>
      </w:r>
      <w:proofErr w:type="spellEnd"/>
      <w:r w:rsidRPr="00423A53">
        <w:rPr>
          <w:rFonts w:ascii="Times New Roman" w:hAnsi="Times New Roman"/>
          <w:sz w:val="28"/>
          <w:szCs w:val="28"/>
        </w:rPr>
        <w:t>., не обеспечивалось наличие о</w:t>
      </w:r>
      <w:r w:rsidRPr="00423A53">
        <w:rPr>
          <w:rFonts w:ascii="Times New Roman" w:hAnsi="Times New Roman"/>
          <w:sz w:val="28"/>
          <w:szCs w:val="28"/>
        </w:rPr>
        <w:t>б</w:t>
      </w:r>
      <w:r w:rsidRPr="00423A53">
        <w:rPr>
          <w:rFonts w:ascii="Times New Roman" w:hAnsi="Times New Roman"/>
          <w:sz w:val="28"/>
          <w:szCs w:val="28"/>
        </w:rPr>
        <w:t>щего нормативного запаса топлива в соответствии с требованиями пункта 11.9 Правил технической эксплуатации тепловых энергоустановок, утве</w:t>
      </w:r>
      <w:r w:rsidRPr="00423A53">
        <w:rPr>
          <w:rFonts w:ascii="Times New Roman" w:hAnsi="Times New Roman"/>
          <w:sz w:val="28"/>
          <w:szCs w:val="28"/>
        </w:rPr>
        <w:t>р</w:t>
      </w:r>
      <w:r w:rsidRPr="00423A53">
        <w:rPr>
          <w:rFonts w:ascii="Times New Roman" w:hAnsi="Times New Roman"/>
          <w:sz w:val="28"/>
          <w:szCs w:val="28"/>
        </w:rPr>
        <w:t>жденных приказом №115 от 24.03.2003 Министерства энергетики РФ, в соо</w:t>
      </w:r>
      <w:r w:rsidRPr="00423A53">
        <w:rPr>
          <w:rFonts w:ascii="Times New Roman" w:hAnsi="Times New Roman"/>
          <w:sz w:val="28"/>
          <w:szCs w:val="28"/>
        </w:rPr>
        <w:t>т</w:t>
      </w:r>
      <w:r w:rsidRPr="00423A53">
        <w:rPr>
          <w:rFonts w:ascii="Times New Roman" w:hAnsi="Times New Roman"/>
          <w:sz w:val="28"/>
          <w:szCs w:val="28"/>
        </w:rPr>
        <w:t>ветствии с требованиями пунктов 20, 21, 23 приказа Министерства энергет</w:t>
      </w:r>
      <w:r w:rsidRPr="00423A53">
        <w:rPr>
          <w:rFonts w:ascii="Times New Roman" w:hAnsi="Times New Roman"/>
          <w:sz w:val="28"/>
          <w:szCs w:val="28"/>
        </w:rPr>
        <w:t>и</w:t>
      </w:r>
      <w:r w:rsidRPr="00423A53">
        <w:rPr>
          <w:rFonts w:ascii="Times New Roman" w:hAnsi="Times New Roman"/>
          <w:sz w:val="28"/>
          <w:szCs w:val="28"/>
        </w:rPr>
        <w:t>ки Российской Федерации от 10 августа 2012 года  № 377 «О порядке опр</w:t>
      </w:r>
      <w:r w:rsidRPr="00423A53">
        <w:rPr>
          <w:rFonts w:ascii="Times New Roman" w:hAnsi="Times New Roman"/>
          <w:sz w:val="28"/>
          <w:szCs w:val="28"/>
        </w:rPr>
        <w:t>е</w:t>
      </w:r>
      <w:r w:rsidRPr="00423A53">
        <w:rPr>
          <w:rFonts w:ascii="Times New Roman" w:hAnsi="Times New Roman"/>
          <w:sz w:val="28"/>
          <w:szCs w:val="28"/>
        </w:rPr>
        <w:t>деления нормативов технологических потерь при передаче тепловой</w:t>
      </w:r>
      <w:proofErr w:type="gramEnd"/>
      <w:r w:rsidRPr="00423A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3A53">
        <w:rPr>
          <w:rFonts w:ascii="Times New Roman" w:hAnsi="Times New Roman"/>
          <w:sz w:val="28"/>
          <w:szCs w:val="28"/>
        </w:rPr>
        <w:t>энергии, теплоносителя, нормативов удельного расхода топлива при производстве тепловой энергии, нормативов запасов топлива на источниках тепловой эне</w:t>
      </w:r>
      <w:r w:rsidRPr="00423A53">
        <w:rPr>
          <w:rFonts w:ascii="Times New Roman" w:hAnsi="Times New Roman"/>
          <w:sz w:val="28"/>
          <w:szCs w:val="28"/>
        </w:rPr>
        <w:t>р</w:t>
      </w:r>
      <w:r w:rsidRPr="00423A53">
        <w:rPr>
          <w:rFonts w:ascii="Times New Roman" w:hAnsi="Times New Roman"/>
          <w:sz w:val="28"/>
          <w:szCs w:val="28"/>
        </w:rPr>
        <w:t>гии (за исключением источников тепловой энергии, функционирующих в режиме комбинированной выработки электрической и тепловой энергии), в том числе в целях государственного регулирования цен (тарифов) в сфере теплоснабжения», а также в соответствии с приказом Министерства стро</w:t>
      </w:r>
      <w:r w:rsidRPr="00423A53">
        <w:rPr>
          <w:rFonts w:ascii="Times New Roman" w:hAnsi="Times New Roman"/>
          <w:sz w:val="28"/>
          <w:szCs w:val="28"/>
        </w:rPr>
        <w:t>и</w:t>
      </w:r>
      <w:r w:rsidRPr="00423A53">
        <w:rPr>
          <w:rFonts w:ascii="Times New Roman" w:hAnsi="Times New Roman"/>
          <w:sz w:val="28"/>
          <w:szCs w:val="28"/>
        </w:rPr>
        <w:t>тельства и модернизации жилищно-коммунального комплекса Республики Бурятия от 09.08.2023 № 06-пр165</w:t>
      </w:r>
      <w:proofErr w:type="gramEnd"/>
      <w:r w:rsidRPr="00423A53">
        <w:rPr>
          <w:rFonts w:ascii="Times New Roman" w:hAnsi="Times New Roman"/>
          <w:sz w:val="28"/>
          <w:szCs w:val="28"/>
        </w:rPr>
        <w:t>/23 в следующих районах,  как например:</w:t>
      </w:r>
    </w:p>
    <w:p w:rsidR="00423A53" w:rsidRPr="00423A53" w:rsidRDefault="00423A53" w:rsidP="00423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3A53">
        <w:rPr>
          <w:rFonts w:ascii="Times New Roman" w:hAnsi="Times New Roman"/>
          <w:sz w:val="28"/>
          <w:szCs w:val="28"/>
        </w:rPr>
        <w:t>- Муниципальное образование (далее МО) «</w:t>
      </w:r>
      <w:proofErr w:type="spellStart"/>
      <w:r w:rsidRPr="00423A53">
        <w:rPr>
          <w:rFonts w:ascii="Times New Roman" w:hAnsi="Times New Roman"/>
          <w:sz w:val="28"/>
          <w:szCs w:val="28"/>
        </w:rPr>
        <w:t>Муйский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 район» - запас топлива  в период с декабря 2023 г. по февраль 2024 г. в среднем составил 12 суток, МО «Северо-Байкальский район» в среднем - 7 суток,  МО «</w:t>
      </w:r>
      <w:proofErr w:type="spellStart"/>
      <w:r w:rsidRPr="00423A53">
        <w:rPr>
          <w:rFonts w:ascii="Times New Roman" w:hAnsi="Times New Roman"/>
          <w:sz w:val="28"/>
          <w:szCs w:val="28"/>
        </w:rPr>
        <w:t>Хори</w:t>
      </w:r>
      <w:r w:rsidRPr="00423A53">
        <w:rPr>
          <w:rFonts w:ascii="Times New Roman" w:hAnsi="Times New Roman"/>
          <w:sz w:val="28"/>
          <w:szCs w:val="28"/>
        </w:rPr>
        <w:t>н</w:t>
      </w:r>
      <w:r w:rsidRPr="00423A53">
        <w:rPr>
          <w:rFonts w:ascii="Times New Roman" w:hAnsi="Times New Roman"/>
          <w:sz w:val="28"/>
          <w:szCs w:val="28"/>
        </w:rPr>
        <w:t>ский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 район» - 13 суток, МО «Прибайкальский район» - 5 суток; МО «Город Закаменск» - 14; МО «</w:t>
      </w:r>
      <w:proofErr w:type="spellStart"/>
      <w:r w:rsidRPr="00423A53">
        <w:rPr>
          <w:rFonts w:ascii="Times New Roman" w:hAnsi="Times New Roman"/>
          <w:sz w:val="28"/>
          <w:szCs w:val="28"/>
        </w:rPr>
        <w:t>Заиграевский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 район» - 9 суток.</w:t>
      </w:r>
      <w:proofErr w:type="gramEnd"/>
    </w:p>
    <w:p w:rsidR="00423A53" w:rsidRPr="00423A53" w:rsidRDefault="00423A53" w:rsidP="00423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A53">
        <w:rPr>
          <w:rFonts w:ascii="Times New Roman" w:hAnsi="Times New Roman"/>
          <w:sz w:val="28"/>
          <w:szCs w:val="28"/>
        </w:rPr>
        <w:t>В связи с этим были направлены заявления о принятии мер прокуро</w:t>
      </w:r>
      <w:r w:rsidRPr="00423A53">
        <w:rPr>
          <w:rFonts w:ascii="Times New Roman" w:hAnsi="Times New Roman"/>
          <w:sz w:val="28"/>
          <w:szCs w:val="28"/>
        </w:rPr>
        <w:t>р</w:t>
      </w:r>
      <w:r w:rsidRPr="00423A53">
        <w:rPr>
          <w:rFonts w:ascii="Times New Roman" w:hAnsi="Times New Roman"/>
          <w:sz w:val="28"/>
          <w:szCs w:val="28"/>
        </w:rPr>
        <w:t xml:space="preserve">ского реагирования в прокуратуры </w:t>
      </w:r>
      <w:proofErr w:type="spellStart"/>
      <w:r w:rsidRPr="00423A53">
        <w:rPr>
          <w:rFonts w:ascii="Times New Roman" w:hAnsi="Times New Roman"/>
          <w:sz w:val="28"/>
          <w:szCs w:val="28"/>
        </w:rPr>
        <w:t>Хоринского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3A53">
        <w:rPr>
          <w:rFonts w:ascii="Times New Roman" w:hAnsi="Times New Roman"/>
          <w:sz w:val="28"/>
          <w:szCs w:val="28"/>
        </w:rPr>
        <w:t>Заиграевского</w:t>
      </w:r>
      <w:proofErr w:type="spellEnd"/>
      <w:r w:rsidRPr="00423A53">
        <w:rPr>
          <w:rFonts w:ascii="Times New Roman" w:hAnsi="Times New Roman"/>
          <w:sz w:val="28"/>
          <w:szCs w:val="28"/>
        </w:rPr>
        <w:t>, Прибайкал</w:t>
      </w:r>
      <w:r w:rsidRPr="00423A53">
        <w:rPr>
          <w:rFonts w:ascii="Times New Roman" w:hAnsi="Times New Roman"/>
          <w:sz w:val="28"/>
          <w:szCs w:val="28"/>
        </w:rPr>
        <w:t>ь</w:t>
      </w:r>
      <w:r w:rsidRPr="00423A53">
        <w:rPr>
          <w:rFonts w:ascii="Times New Roman" w:hAnsi="Times New Roman"/>
          <w:sz w:val="28"/>
          <w:szCs w:val="28"/>
        </w:rPr>
        <w:lastRenderedPageBreak/>
        <w:t xml:space="preserve">ского, </w:t>
      </w:r>
      <w:proofErr w:type="spellStart"/>
      <w:r w:rsidRPr="00423A53">
        <w:rPr>
          <w:rFonts w:ascii="Times New Roman" w:hAnsi="Times New Roman"/>
          <w:sz w:val="28"/>
          <w:szCs w:val="28"/>
        </w:rPr>
        <w:t>Муйского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3A53">
        <w:rPr>
          <w:rFonts w:ascii="Times New Roman" w:hAnsi="Times New Roman"/>
          <w:sz w:val="28"/>
          <w:szCs w:val="28"/>
        </w:rPr>
        <w:t>Закаменского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 районов и Северобайкальскую межрайонную прокуратуры.</w:t>
      </w:r>
    </w:p>
    <w:p w:rsidR="00423A53" w:rsidRPr="00423A53" w:rsidRDefault="00423A53" w:rsidP="00423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23A53">
        <w:rPr>
          <w:rFonts w:ascii="Times New Roman" w:hAnsi="Times New Roman"/>
          <w:sz w:val="28"/>
          <w:szCs w:val="28"/>
        </w:rPr>
        <w:t>По результатам рассмотрения указанных материалов сотрудниками прокуратур были возбуждены дела об административных правонарушениях по статье 9.17 КоАП РФ «Нарушение нормативов запасов топлива, порядка создания и использования тепловыми электростанциями и котельными зап</w:t>
      </w:r>
      <w:r w:rsidRPr="00423A53">
        <w:rPr>
          <w:rFonts w:ascii="Times New Roman" w:hAnsi="Times New Roman"/>
          <w:sz w:val="28"/>
          <w:szCs w:val="28"/>
        </w:rPr>
        <w:t>а</w:t>
      </w:r>
      <w:r w:rsidRPr="00423A53">
        <w:rPr>
          <w:rFonts w:ascii="Times New Roman" w:hAnsi="Times New Roman"/>
          <w:sz w:val="28"/>
          <w:szCs w:val="28"/>
        </w:rPr>
        <w:t>сов топлива».</w:t>
      </w:r>
    </w:p>
    <w:p w:rsidR="00423A53" w:rsidRPr="00423A53" w:rsidRDefault="00423A53" w:rsidP="00423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A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3A53">
        <w:rPr>
          <w:rFonts w:ascii="Times New Roman" w:hAnsi="Times New Roman"/>
          <w:sz w:val="28"/>
          <w:szCs w:val="28"/>
        </w:rPr>
        <w:t>За прошедший отопительный сезон 2023-2024</w:t>
      </w:r>
      <w:r w:rsidR="00BF3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A53">
        <w:rPr>
          <w:rFonts w:ascii="Times New Roman" w:hAnsi="Times New Roman"/>
          <w:sz w:val="28"/>
          <w:szCs w:val="28"/>
        </w:rPr>
        <w:t>г.г</w:t>
      </w:r>
      <w:proofErr w:type="spellEnd"/>
      <w:r w:rsidRPr="00423A53">
        <w:rPr>
          <w:rFonts w:ascii="Times New Roman" w:hAnsi="Times New Roman"/>
          <w:sz w:val="28"/>
          <w:szCs w:val="28"/>
        </w:rPr>
        <w:t>. на территории Ре</w:t>
      </w:r>
      <w:r w:rsidRPr="00423A53">
        <w:rPr>
          <w:rFonts w:ascii="Times New Roman" w:hAnsi="Times New Roman"/>
          <w:sz w:val="28"/>
          <w:szCs w:val="28"/>
        </w:rPr>
        <w:t>с</w:t>
      </w:r>
      <w:r w:rsidRPr="00423A53">
        <w:rPr>
          <w:rFonts w:ascii="Times New Roman" w:hAnsi="Times New Roman"/>
          <w:sz w:val="28"/>
          <w:szCs w:val="28"/>
        </w:rPr>
        <w:t>публики Бурятия аварийных ситуаций при теплоснабжении, в соответствии с требованиями «Правил расследования причин аварийных ситуаций при те</w:t>
      </w:r>
      <w:r w:rsidRPr="00423A53">
        <w:rPr>
          <w:rFonts w:ascii="Times New Roman" w:hAnsi="Times New Roman"/>
          <w:sz w:val="28"/>
          <w:szCs w:val="28"/>
        </w:rPr>
        <w:t>п</w:t>
      </w:r>
      <w:r w:rsidRPr="00423A53">
        <w:rPr>
          <w:rFonts w:ascii="Times New Roman" w:hAnsi="Times New Roman"/>
          <w:sz w:val="28"/>
          <w:szCs w:val="28"/>
        </w:rPr>
        <w:t xml:space="preserve">лоснабжении», утвержденными Постановлением Правительства Российской Федерации от 02.06.2022 №1014, подлежащих расследованию органами </w:t>
      </w:r>
      <w:proofErr w:type="spellStart"/>
      <w:r w:rsidRPr="00423A53">
        <w:rPr>
          <w:rFonts w:ascii="Times New Roman" w:hAnsi="Times New Roman"/>
          <w:sz w:val="28"/>
          <w:szCs w:val="28"/>
        </w:rPr>
        <w:t>Р</w:t>
      </w:r>
      <w:r w:rsidRPr="00423A53">
        <w:rPr>
          <w:rFonts w:ascii="Times New Roman" w:hAnsi="Times New Roman"/>
          <w:sz w:val="28"/>
          <w:szCs w:val="28"/>
        </w:rPr>
        <w:t>о</w:t>
      </w:r>
      <w:r w:rsidRPr="00423A53">
        <w:rPr>
          <w:rFonts w:ascii="Times New Roman" w:hAnsi="Times New Roman"/>
          <w:sz w:val="28"/>
          <w:szCs w:val="28"/>
        </w:rPr>
        <w:t>стехнадзора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 не зафиксировано, аварийных ситуаций при теплоснабжении, расследуемых собственником (эксплуатирующей организацией) – 8, в том числе 7 (прекращение теплоснабжения потребителей более 6 часов), 1</w:t>
      </w:r>
      <w:proofErr w:type="gramEnd"/>
      <w:r w:rsidRPr="00423A53">
        <w:rPr>
          <w:rFonts w:ascii="Times New Roman" w:hAnsi="Times New Roman"/>
          <w:sz w:val="28"/>
          <w:szCs w:val="28"/>
        </w:rPr>
        <w:t xml:space="preserve"> (сн</w:t>
      </w:r>
      <w:r w:rsidRPr="00423A53">
        <w:rPr>
          <w:rFonts w:ascii="Times New Roman" w:hAnsi="Times New Roman"/>
          <w:sz w:val="28"/>
          <w:szCs w:val="28"/>
        </w:rPr>
        <w:t>и</w:t>
      </w:r>
      <w:r w:rsidRPr="00423A53">
        <w:rPr>
          <w:rFonts w:ascii="Times New Roman" w:hAnsi="Times New Roman"/>
          <w:sz w:val="28"/>
          <w:szCs w:val="28"/>
        </w:rPr>
        <w:t>жение температуры теплоносителя в подающем трубопроводе тепловой сети в отопительный период на 30 процентов и более по сравнению с температу</w:t>
      </w:r>
      <w:r w:rsidRPr="00423A53">
        <w:rPr>
          <w:rFonts w:ascii="Times New Roman" w:hAnsi="Times New Roman"/>
          <w:sz w:val="28"/>
          <w:szCs w:val="28"/>
        </w:rPr>
        <w:t>р</w:t>
      </w:r>
      <w:r w:rsidRPr="00423A53">
        <w:rPr>
          <w:rFonts w:ascii="Times New Roman" w:hAnsi="Times New Roman"/>
          <w:sz w:val="28"/>
          <w:szCs w:val="28"/>
        </w:rPr>
        <w:t>ным графиком системы теплоснабжения).</w:t>
      </w:r>
    </w:p>
    <w:p w:rsidR="00423A53" w:rsidRPr="00423A53" w:rsidRDefault="00423A53" w:rsidP="00423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A53">
        <w:rPr>
          <w:rFonts w:ascii="Times New Roman" w:hAnsi="Times New Roman"/>
          <w:sz w:val="28"/>
          <w:szCs w:val="28"/>
        </w:rPr>
        <w:t>11.12.2023 в г. Кяхта от котельной №7 приостановлена подача тепл</w:t>
      </w:r>
      <w:r w:rsidRPr="00423A53">
        <w:rPr>
          <w:rFonts w:ascii="Times New Roman" w:hAnsi="Times New Roman"/>
          <w:sz w:val="28"/>
          <w:szCs w:val="28"/>
        </w:rPr>
        <w:t>о</w:t>
      </w:r>
      <w:r w:rsidRPr="00423A53">
        <w:rPr>
          <w:rFonts w:ascii="Times New Roman" w:hAnsi="Times New Roman"/>
          <w:sz w:val="28"/>
          <w:szCs w:val="28"/>
        </w:rPr>
        <w:t xml:space="preserve">снабжения потребителям в связи с резким падением давления  в  системе.  Под  отключение попало 12 многоквартирных  домов,  10  домов частного сектора, в которых проживает 971 человек, из них 250 детей, 2 СЗО (д/с, ФАП). Время отсутствия теплоснабжения в 3 многоквартирных домах по ул. </w:t>
      </w:r>
      <w:proofErr w:type="spellStart"/>
      <w:r w:rsidRPr="00423A53">
        <w:rPr>
          <w:rFonts w:ascii="Times New Roman" w:hAnsi="Times New Roman"/>
          <w:sz w:val="28"/>
          <w:szCs w:val="28"/>
        </w:rPr>
        <w:t>Сухэ-Батора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 составило 21 час 06 минут, причиной послужил порыв труб</w:t>
      </w:r>
      <w:r w:rsidRPr="00423A53">
        <w:rPr>
          <w:rFonts w:ascii="Times New Roman" w:hAnsi="Times New Roman"/>
          <w:sz w:val="28"/>
          <w:szCs w:val="28"/>
        </w:rPr>
        <w:t>о</w:t>
      </w:r>
      <w:r w:rsidRPr="00423A53">
        <w:rPr>
          <w:rFonts w:ascii="Times New Roman" w:hAnsi="Times New Roman"/>
          <w:sz w:val="28"/>
          <w:szCs w:val="28"/>
        </w:rPr>
        <w:t>провода в связи с ветхим состоянием тепловых сетей (ТСО – ООО «И</w:t>
      </w:r>
      <w:r w:rsidRPr="00423A53">
        <w:rPr>
          <w:rFonts w:ascii="Times New Roman" w:hAnsi="Times New Roman"/>
          <w:sz w:val="28"/>
          <w:szCs w:val="28"/>
        </w:rPr>
        <w:t>м</w:t>
      </w:r>
      <w:r w:rsidRPr="00423A53">
        <w:rPr>
          <w:rFonts w:ascii="Times New Roman" w:hAnsi="Times New Roman"/>
          <w:sz w:val="28"/>
          <w:szCs w:val="28"/>
        </w:rPr>
        <w:t>пульс»). Направлены материалы для согласования внеплановой проверки в Прокуратуру Республики Бурятия, получен отказ. Объявлено предостереж</w:t>
      </w:r>
      <w:r w:rsidRPr="00423A53">
        <w:rPr>
          <w:rFonts w:ascii="Times New Roman" w:hAnsi="Times New Roman"/>
          <w:sz w:val="28"/>
          <w:szCs w:val="28"/>
        </w:rPr>
        <w:t>е</w:t>
      </w:r>
      <w:r w:rsidRPr="00423A53">
        <w:rPr>
          <w:rFonts w:ascii="Times New Roman" w:hAnsi="Times New Roman"/>
          <w:sz w:val="28"/>
          <w:szCs w:val="28"/>
        </w:rPr>
        <w:t xml:space="preserve">ние.  </w:t>
      </w:r>
    </w:p>
    <w:p w:rsidR="00423A53" w:rsidRPr="00423A53" w:rsidRDefault="00423A53" w:rsidP="00423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A53">
        <w:rPr>
          <w:rFonts w:ascii="Times New Roman" w:hAnsi="Times New Roman"/>
          <w:sz w:val="28"/>
          <w:szCs w:val="28"/>
        </w:rPr>
        <w:t xml:space="preserve">14.12.2023 Аварийная остановка котельной </w:t>
      </w:r>
      <w:proofErr w:type="spellStart"/>
      <w:r w:rsidRPr="00423A53">
        <w:rPr>
          <w:rFonts w:ascii="Times New Roman" w:hAnsi="Times New Roman"/>
          <w:sz w:val="28"/>
          <w:szCs w:val="28"/>
        </w:rPr>
        <w:t>н.п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. Холодное Северо-Байкальского района. Время отсутствия теплоснабжения 16 часов, причина – течи внутри котла (ТСО «ТЕПЛОЖЕ»). </w:t>
      </w:r>
    </w:p>
    <w:p w:rsidR="00423A53" w:rsidRPr="00423A53" w:rsidRDefault="00423A53" w:rsidP="00423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A53">
        <w:rPr>
          <w:rFonts w:ascii="Times New Roman" w:hAnsi="Times New Roman"/>
          <w:sz w:val="28"/>
          <w:szCs w:val="28"/>
        </w:rPr>
        <w:lastRenderedPageBreak/>
        <w:t>18.01.2024 произошло аварийное отключение холодного водоснабж</w:t>
      </w:r>
      <w:r w:rsidRPr="00423A53">
        <w:rPr>
          <w:rFonts w:ascii="Times New Roman" w:hAnsi="Times New Roman"/>
          <w:sz w:val="28"/>
          <w:szCs w:val="28"/>
        </w:rPr>
        <w:t>е</w:t>
      </w:r>
      <w:r w:rsidRPr="00423A53">
        <w:rPr>
          <w:rFonts w:ascii="Times New Roman" w:hAnsi="Times New Roman"/>
          <w:sz w:val="28"/>
          <w:szCs w:val="28"/>
        </w:rPr>
        <w:t xml:space="preserve">ния частично в </w:t>
      </w:r>
      <w:proofErr w:type="spellStart"/>
      <w:r w:rsidRPr="00423A53">
        <w:rPr>
          <w:rFonts w:ascii="Times New Roman" w:hAnsi="Times New Roman"/>
          <w:sz w:val="28"/>
          <w:szCs w:val="28"/>
        </w:rPr>
        <w:t>н.п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3A53">
        <w:rPr>
          <w:rFonts w:ascii="Times New Roman" w:hAnsi="Times New Roman"/>
          <w:sz w:val="28"/>
          <w:szCs w:val="28"/>
        </w:rPr>
        <w:t>Таксимо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. Под отключение попала котельная СМП-594, которая отапливает 60 домов частного сектора, 120 человек, из них 26 детей. Причина отключения - выход из строя глубинного насоса. </w:t>
      </w:r>
      <w:r w:rsidR="00CB1892">
        <w:rPr>
          <w:rFonts w:ascii="Times New Roman" w:hAnsi="Times New Roman"/>
          <w:sz w:val="28"/>
          <w:szCs w:val="28"/>
        </w:rPr>
        <w:t>После</w:t>
      </w:r>
      <w:r w:rsidRPr="00423A53">
        <w:rPr>
          <w:rFonts w:ascii="Times New Roman" w:hAnsi="Times New Roman"/>
          <w:sz w:val="28"/>
          <w:szCs w:val="28"/>
        </w:rPr>
        <w:t xml:space="preserve"> замен</w:t>
      </w:r>
      <w:r w:rsidR="00CB1892">
        <w:rPr>
          <w:rFonts w:ascii="Times New Roman" w:hAnsi="Times New Roman"/>
          <w:sz w:val="28"/>
          <w:szCs w:val="28"/>
        </w:rPr>
        <w:t>ы</w:t>
      </w:r>
      <w:r w:rsidRPr="00423A53">
        <w:rPr>
          <w:rFonts w:ascii="Times New Roman" w:hAnsi="Times New Roman"/>
          <w:sz w:val="28"/>
          <w:szCs w:val="28"/>
        </w:rPr>
        <w:t xml:space="preserve"> гл</w:t>
      </w:r>
      <w:r w:rsidRPr="00423A53">
        <w:rPr>
          <w:rFonts w:ascii="Times New Roman" w:hAnsi="Times New Roman"/>
          <w:sz w:val="28"/>
          <w:szCs w:val="28"/>
        </w:rPr>
        <w:t>у</w:t>
      </w:r>
      <w:r w:rsidRPr="00423A53">
        <w:rPr>
          <w:rFonts w:ascii="Times New Roman" w:hAnsi="Times New Roman"/>
          <w:sz w:val="28"/>
          <w:szCs w:val="28"/>
        </w:rPr>
        <w:t xml:space="preserve">бинного насоса </w:t>
      </w:r>
      <w:r w:rsidR="00CB1892">
        <w:rPr>
          <w:rFonts w:ascii="Times New Roman" w:hAnsi="Times New Roman"/>
          <w:sz w:val="28"/>
          <w:szCs w:val="28"/>
        </w:rPr>
        <w:t>к</w:t>
      </w:r>
      <w:r w:rsidRPr="00423A53">
        <w:rPr>
          <w:rFonts w:ascii="Times New Roman" w:hAnsi="Times New Roman"/>
          <w:sz w:val="28"/>
          <w:szCs w:val="28"/>
        </w:rPr>
        <w:t>отельная запущена. Время отсутствия теплоснабжения 7 ч</w:t>
      </w:r>
      <w:r w:rsidRPr="00423A53">
        <w:rPr>
          <w:rFonts w:ascii="Times New Roman" w:hAnsi="Times New Roman"/>
          <w:sz w:val="28"/>
          <w:szCs w:val="28"/>
        </w:rPr>
        <w:t>а</w:t>
      </w:r>
      <w:r w:rsidRPr="00423A53">
        <w:rPr>
          <w:rFonts w:ascii="Times New Roman" w:hAnsi="Times New Roman"/>
          <w:sz w:val="28"/>
          <w:szCs w:val="28"/>
        </w:rPr>
        <w:t>сов 20 мин. Теплоснабжающая организация – ООО «</w:t>
      </w:r>
      <w:proofErr w:type="spellStart"/>
      <w:r w:rsidRPr="00423A53">
        <w:rPr>
          <w:rFonts w:ascii="Times New Roman" w:hAnsi="Times New Roman"/>
          <w:sz w:val="28"/>
          <w:szCs w:val="28"/>
        </w:rPr>
        <w:t>Икибзяк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». </w:t>
      </w:r>
    </w:p>
    <w:p w:rsidR="00423A53" w:rsidRPr="00423A53" w:rsidRDefault="00423A53" w:rsidP="00423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A53">
        <w:rPr>
          <w:rFonts w:ascii="Times New Roman" w:hAnsi="Times New Roman"/>
          <w:sz w:val="28"/>
          <w:szCs w:val="28"/>
        </w:rPr>
        <w:t>12.02.2024 произошло аварийное отключение теплоснабжения части</w:t>
      </w:r>
      <w:r w:rsidRPr="00423A53">
        <w:rPr>
          <w:rFonts w:ascii="Times New Roman" w:hAnsi="Times New Roman"/>
          <w:sz w:val="28"/>
          <w:szCs w:val="28"/>
        </w:rPr>
        <w:t>ч</w:t>
      </w:r>
      <w:r w:rsidRPr="00423A53">
        <w:rPr>
          <w:rFonts w:ascii="Times New Roman" w:hAnsi="Times New Roman"/>
          <w:sz w:val="28"/>
          <w:szCs w:val="28"/>
        </w:rPr>
        <w:t xml:space="preserve">но в </w:t>
      </w:r>
      <w:proofErr w:type="spellStart"/>
      <w:r w:rsidRPr="00423A53">
        <w:rPr>
          <w:rFonts w:ascii="Times New Roman" w:hAnsi="Times New Roman"/>
          <w:sz w:val="28"/>
          <w:szCs w:val="28"/>
        </w:rPr>
        <w:t>н.п</w:t>
      </w:r>
      <w:proofErr w:type="spellEnd"/>
      <w:r w:rsidRPr="00423A53">
        <w:rPr>
          <w:rFonts w:ascii="Times New Roman" w:hAnsi="Times New Roman"/>
          <w:sz w:val="28"/>
          <w:szCs w:val="28"/>
        </w:rPr>
        <w:t>. Выдрино. Под отключением 10 многоквартирных домов, в которых проживают 205 чел., из них 30 детей. Причина отключения - порыв на труб</w:t>
      </w:r>
      <w:r w:rsidRPr="00423A53">
        <w:rPr>
          <w:rFonts w:ascii="Times New Roman" w:hAnsi="Times New Roman"/>
          <w:sz w:val="28"/>
          <w:szCs w:val="28"/>
        </w:rPr>
        <w:t>о</w:t>
      </w:r>
      <w:r w:rsidRPr="00423A53">
        <w:rPr>
          <w:rFonts w:ascii="Times New Roman" w:hAnsi="Times New Roman"/>
          <w:sz w:val="28"/>
          <w:szCs w:val="28"/>
        </w:rPr>
        <w:t>проводе диаметром 159 мм. В 00.47 (мест) 11.02.2024 работы завершены, теплоснабжение восстановлено. Время отсутствия теплоснабжения 8 часов 25 мин. Теплоснабжающая организация – МУП «</w:t>
      </w:r>
      <w:proofErr w:type="spellStart"/>
      <w:r w:rsidRPr="00423A53">
        <w:rPr>
          <w:rFonts w:ascii="Times New Roman" w:hAnsi="Times New Roman"/>
          <w:sz w:val="28"/>
          <w:szCs w:val="28"/>
        </w:rPr>
        <w:t>Тепловодосети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». </w:t>
      </w:r>
    </w:p>
    <w:p w:rsidR="00423A53" w:rsidRPr="00423A53" w:rsidRDefault="00423A53" w:rsidP="00423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A53">
        <w:rPr>
          <w:rFonts w:ascii="Times New Roman" w:hAnsi="Times New Roman"/>
          <w:sz w:val="28"/>
          <w:szCs w:val="28"/>
        </w:rPr>
        <w:t xml:space="preserve">13.02.2024 в </w:t>
      </w:r>
      <w:proofErr w:type="spellStart"/>
      <w:r w:rsidRPr="00423A53">
        <w:rPr>
          <w:rFonts w:ascii="Times New Roman" w:hAnsi="Times New Roman"/>
          <w:sz w:val="28"/>
          <w:szCs w:val="28"/>
        </w:rPr>
        <w:t>н.п</w:t>
      </w:r>
      <w:proofErr w:type="spellEnd"/>
      <w:r w:rsidRPr="00423A53">
        <w:rPr>
          <w:rFonts w:ascii="Times New Roman" w:hAnsi="Times New Roman"/>
          <w:sz w:val="28"/>
          <w:szCs w:val="28"/>
        </w:rPr>
        <w:t>. Выдрино остановлена работа котельной №4. Под о</w:t>
      </w:r>
      <w:r w:rsidRPr="00423A53">
        <w:rPr>
          <w:rFonts w:ascii="Times New Roman" w:hAnsi="Times New Roman"/>
          <w:sz w:val="28"/>
          <w:szCs w:val="28"/>
        </w:rPr>
        <w:t>т</w:t>
      </w:r>
      <w:r w:rsidRPr="00423A53">
        <w:rPr>
          <w:rFonts w:ascii="Times New Roman" w:hAnsi="Times New Roman"/>
          <w:sz w:val="28"/>
          <w:szCs w:val="28"/>
        </w:rPr>
        <w:t>ключением теплоснабжения 7 МКД, проживает 200 человек, 1 СЗО (д/с).                                       Причина остановки котельной - повреждение кабельной линии на скважине. По состоянию на 15.21 (мест) электроснабжение восстановлено. В 18.03 (мест) котельная запущена. Время отсутствия теплоснабжения 8 часов 25 мин. Теплоснабжающая организация – МУП «</w:t>
      </w:r>
      <w:proofErr w:type="spellStart"/>
      <w:r w:rsidRPr="00423A53">
        <w:rPr>
          <w:rFonts w:ascii="Times New Roman" w:hAnsi="Times New Roman"/>
          <w:sz w:val="28"/>
          <w:szCs w:val="28"/>
        </w:rPr>
        <w:t>Тепловодосети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». </w:t>
      </w:r>
    </w:p>
    <w:p w:rsidR="00423A53" w:rsidRPr="00423A53" w:rsidRDefault="00423A53" w:rsidP="00423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A53">
        <w:rPr>
          <w:rFonts w:ascii="Times New Roman" w:hAnsi="Times New Roman"/>
          <w:sz w:val="28"/>
          <w:szCs w:val="28"/>
        </w:rPr>
        <w:t xml:space="preserve">21.02.2024 остановлена работа центральной котельной в п. </w:t>
      </w:r>
      <w:proofErr w:type="spellStart"/>
      <w:r w:rsidRPr="00423A53">
        <w:rPr>
          <w:rFonts w:ascii="Times New Roman" w:hAnsi="Times New Roman"/>
          <w:sz w:val="28"/>
          <w:szCs w:val="28"/>
        </w:rPr>
        <w:t>Таксимо</w:t>
      </w:r>
      <w:proofErr w:type="spellEnd"/>
      <w:r w:rsidRPr="00423A53">
        <w:rPr>
          <w:rFonts w:ascii="Times New Roman" w:hAnsi="Times New Roman"/>
          <w:sz w:val="28"/>
          <w:szCs w:val="28"/>
        </w:rPr>
        <w:t>. Причина остановки – прекращение электроснабжения из-за неисправности на трансформаторной подстанции, питающей водозабор. Время отсутствия те</w:t>
      </w:r>
      <w:r w:rsidRPr="00423A53">
        <w:rPr>
          <w:rFonts w:ascii="Times New Roman" w:hAnsi="Times New Roman"/>
          <w:sz w:val="28"/>
          <w:szCs w:val="28"/>
        </w:rPr>
        <w:t>п</w:t>
      </w:r>
      <w:r w:rsidRPr="00423A53">
        <w:rPr>
          <w:rFonts w:ascii="Times New Roman" w:hAnsi="Times New Roman"/>
          <w:sz w:val="28"/>
          <w:szCs w:val="28"/>
        </w:rPr>
        <w:t>лоснабжения 9 часов 48 мин. Теплоснабжающая организация – ООО «</w:t>
      </w:r>
      <w:proofErr w:type="spellStart"/>
      <w:r w:rsidRPr="00423A53">
        <w:rPr>
          <w:rFonts w:ascii="Times New Roman" w:hAnsi="Times New Roman"/>
          <w:sz w:val="28"/>
          <w:szCs w:val="28"/>
        </w:rPr>
        <w:t>Ики</w:t>
      </w:r>
      <w:r w:rsidRPr="00423A53">
        <w:rPr>
          <w:rFonts w:ascii="Times New Roman" w:hAnsi="Times New Roman"/>
          <w:sz w:val="28"/>
          <w:szCs w:val="28"/>
        </w:rPr>
        <w:t>б</w:t>
      </w:r>
      <w:r w:rsidRPr="00423A53">
        <w:rPr>
          <w:rFonts w:ascii="Times New Roman" w:hAnsi="Times New Roman"/>
          <w:sz w:val="28"/>
          <w:szCs w:val="28"/>
        </w:rPr>
        <w:t>зяк</w:t>
      </w:r>
      <w:proofErr w:type="spellEnd"/>
      <w:r w:rsidRPr="00423A53">
        <w:rPr>
          <w:rFonts w:ascii="Times New Roman" w:hAnsi="Times New Roman"/>
          <w:sz w:val="28"/>
          <w:szCs w:val="28"/>
        </w:rPr>
        <w:t>».</w:t>
      </w:r>
    </w:p>
    <w:p w:rsidR="00423A53" w:rsidRPr="00423A53" w:rsidRDefault="00423A53" w:rsidP="00423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A53">
        <w:rPr>
          <w:rFonts w:ascii="Times New Roman" w:hAnsi="Times New Roman"/>
          <w:sz w:val="28"/>
          <w:szCs w:val="28"/>
        </w:rPr>
        <w:t xml:space="preserve">11.03.2024 нарушение теплоснабжения частично в </w:t>
      </w:r>
      <w:proofErr w:type="spellStart"/>
      <w:r w:rsidRPr="00423A53">
        <w:rPr>
          <w:rFonts w:ascii="Times New Roman" w:hAnsi="Times New Roman"/>
          <w:sz w:val="28"/>
          <w:szCs w:val="28"/>
        </w:rPr>
        <w:t>н.п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. Мухоршибирь. Под отключением 4 </w:t>
      </w:r>
      <w:proofErr w:type="gramStart"/>
      <w:r w:rsidRPr="00423A53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423A53">
        <w:rPr>
          <w:rFonts w:ascii="Times New Roman" w:hAnsi="Times New Roman"/>
          <w:sz w:val="28"/>
          <w:szCs w:val="28"/>
        </w:rPr>
        <w:t xml:space="preserve"> здания: </w:t>
      </w:r>
      <w:proofErr w:type="spellStart"/>
      <w:r w:rsidRPr="00423A53">
        <w:rPr>
          <w:rFonts w:ascii="Times New Roman" w:hAnsi="Times New Roman"/>
          <w:sz w:val="28"/>
          <w:szCs w:val="28"/>
        </w:rPr>
        <w:t>Росгвардия</w:t>
      </w:r>
      <w:proofErr w:type="spellEnd"/>
      <w:r w:rsidRPr="00423A53">
        <w:rPr>
          <w:rFonts w:ascii="Times New Roman" w:hAnsi="Times New Roman"/>
          <w:sz w:val="28"/>
          <w:szCs w:val="28"/>
        </w:rPr>
        <w:t>, РОВД, Прокур</w:t>
      </w:r>
      <w:r w:rsidRPr="00423A53">
        <w:rPr>
          <w:rFonts w:ascii="Times New Roman" w:hAnsi="Times New Roman"/>
          <w:sz w:val="28"/>
          <w:szCs w:val="28"/>
        </w:rPr>
        <w:t>а</w:t>
      </w:r>
      <w:r w:rsidRPr="00423A53">
        <w:rPr>
          <w:rFonts w:ascii="Times New Roman" w:hAnsi="Times New Roman"/>
          <w:sz w:val="28"/>
          <w:szCs w:val="28"/>
        </w:rPr>
        <w:t>тура, Дом детского творчества. Причина отключения - свищ на трубопроводе диаметром 110 мм. Время отсутствия теплоснабжения 11 часов 05 мин. Те</w:t>
      </w:r>
      <w:r w:rsidRPr="00423A53">
        <w:rPr>
          <w:rFonts w:ascii="Times New Roman" w:hAnsi="Times New Roman"/>
          <w:sz w:val="28"/>
          <w:szCs w:val="28"/>
        </w:rPr>
        <w:t>п</w:t>
      </w:r>
      <w:r w:rsidRPr="00423A53">
        <w:rPr>
          <w:rFonts w:ascii="Times New Roman" w:hAnsi="Times New Roman"/>
          <w:sz w:val="28"/>
          <w:szCs w:val="28"/>
        </w:rPr>
        <w:t>лоснабжающая организация – ООО «</w:t>
      </w:r>
      <w:proofErr w:type="spellStart"/>
      <w:r w:rsidRPr="00423A53">
        <w:rPr>
          <w:rFonts w:ascii="Times New Roman" w:hAnsi="Times New Roman"/>
          <w:sz w:val="28"/>
          <w:szCs w:val="28"/>
        </w:rPr>
        <w:t>Теплотех</w:t>
      </w:r>
      <w:proofErr w:type="spellEnd"/>
      <w:r w:rsidRPr="00423A53">
        <w:rPr>
          <w:rFonts w:ascii="Times New Roman" w:hAnsi="Times New Roman"/>
          <w:sz w:val="28"/>
          <w:szCs w:val="28"/>
        </w:rPr>
        <w:t>».</w:t>
      </w:r>
    </w:p>
    <w:p w:rsidR="00423A53" w:rsidRDefault="00423A53" w:rsidP="00423A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A53">
        <w:rPr>
          <w:rFonts w:ascii="Times New Roman" w:hAnsi="Times New Roman"/>
          <w:sz w:val="28"/>
          <w:szCs w:val="28"/>
        </w:rPr>
        <w:t xml:space="preserve">28.03.2024 остановка 1 из 2-х котлов котельной в </w:t>
      </w:r>
      <w:proofErr w:type="spellStart"/>
      <w:r w:rsidRPr="00423A53">
        <w:rPr>
          <w:rFonts w:ascii="Times New Roman" w:hAnsi="Times New Roman"/>
          <w:sz w:val="28"/>
          <w:szCs w:val="28"/>
        </w:rPr>
        <w:t>н.п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23A53">
        <w:rPr>
          <w:rFonts w:ascii="Times New Roman" w:hAnsi="Times New Roman"/>
          <w:sz w:val="28"/>
          <w:szCs w:val="28"/>
        </w:rPr>
        <w:t>Кичера</w:t>
      </w:r>
      <w:proofErr w:type="spellEnd"/>
      <w:r w:rsidRPr="00423A53">
        <w:rPr>
          <w:rFonts w:ascii="Times New Roman" w:hAnsi="Times New Roman"/>
          <w:sz w:val="28"/>
          <w:szCs w:val="28"/>
        </w:rPr>
        <w:t xml:space="preserve">. Причина остановки - неисправность дымососа. Температура на подаче 32 градуса </w:t>
      </w:r>
      <w:r w:rsidRPr="00423A53">
        <w:rPr>
          <w:rFonts w:ascii="Times New Roman" w:hAnsi="Times New Roman"/>
          <w:sz w:val="28"/>
          <w:szCs w:val="28"/>
        </w:rPr>
        <w:lastRenderedPageBreak/>
        <w:t xml:space="preserve">Цельсия (по графику должно быть 61 градусов Цельсия, отклонение более 47%). Теплоснабжающая организация – ООО «Регистр. </w:t>
      </w:r>
      <w:proofErr w:type="spellStart"/>
      <w:r w:rsidRPr="00423A53">
        <w:rPr>
          <w:rFonts w:ascii="Times New Roman" w:hAnsi="Times New Roman"/>
          <w:sz w:val="28"/>
          <w:szCs w:val="28"/>
        </w:rPr>
        <w:t>Кичера</w:t>
      </w:r>
      <w:proofErr w:type="spellEnd"/>
      <w:r w:rsidRPr="00423A53">
        <w:rPr>
          <w:rFonts w:ascii="Times New Roman" w:hAnsi="Times New Roman"/>
          <w:sz w:val="28"/>
          <w:szCs w:val="28"/>
        </w:rPr>
        <w:t>».</w:t>
      </w:r>
    </w:p>
    <w:p w:rsidR="0018789A" w:rsidRDefault="0018789A" w:rsidP="0018789A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E6DF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E6DF6">
        <w:rPr>
          <w:sz w:val="28"/>
          <w:szCs w:val="28"/>
        </w:rPr>
        <w:t>.2024</w:t>
      </w:r>
      <w:r>
        <w:rPr>
          <w:sz w:val="28"/>
          <w:szCs w:val="28"/>
        </w:rPr>
        <w:t xml:space="preserve"> в Забайкальское управление 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поступило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несение </w:t>
      </w:r>
      <w:r w:rsidRPr="00087F7B">
        <w:rPr>
          <w:sz w:val="28"/>
          <w:szCs w:val="28"/>
        </w:rPr>
        <w:t>Главно</w:t>
      </w:r>
      <w:r>
        <w:rPr>
          <w:sz w:val="28"/>
          <w:szCs w:val="28"/>
        </w:rPr>
        <w:t>го</w:t>
      </w:r>
      <w:r w:rsidRPr="00087F7B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087F7B">
        <w:rPr>
          <w:sz w:val="28"/>
          <w:szCs w:val="28"/>
        </w:rPr>
        <w:t xml:space="preserve"> МЧС России</w:t>
      </w:r>
      <w:r>
        <w:rPr>
          <w:sz w:val="28"/>
          <w:szCs w:val="28"/>
        </w:rPr>
        <w:t xml:space="preserve"> </w:t>
      </w:r>
      <w:r w:rsidRPr="00087F7B">
        <w:rPr>
          <w:sz w:val="28"/>
          <w:szCs w:val="28"/>
        </w:rPr>
        <w:t>по Республике Бурятия</w:t>
      </w:r>
      <w:r>
        <w:rPr>
          <w:sz w:val="28"/>
          <w:szCs w:val="28"/>
        </w:rPr>
        <w:t xml:space="preserve"> 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нии оперативной обстановки в области защиты населения и территорий от чрезвычайных ситуаций природного и техногенного характера по факту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дения дымовой трубы </w:t>
      </w:r>
      <w:r w:rsidRPr="007707A4">
        <w:rPr>
          <w:rFonts w:eastAsia="Times New Roman"/>
          <w:sz w:val="28"/>
          <w:szCs w:val="28"/>
          <w:lang w:eastAsia="ar-SA"/>
        </w:rPr>
        <w:t>высотой 23 м, диаметром 530 мм на крышу МБ</w:t>
      </w:r>
      <w:r>
        <w:rPr>
          <w:rFonts w:eastAsia="Times New Roman"/>
          <w:sz w:val="28"/>
          <w:szCs w:val="28"/>
          <w:lang w:eastAsia="ar-SA"/>
        </w:rPr>
        <w:t>О</w:t>
      </w:r>
      <w:r w:rsidRPr="007707A4">
        <w:rPr>
          <w:rFonts w:eastAsia="Times New Roman"/>
          <w:sz w:val="28"/>
          <w:szCs w:val="28"/>
          <w:lang w:eastAsia="ar-SA"/>
        </w:rPr>
        <w:t>У «</w:t>
      </w:r>
      <w:proofErr w:type="spellStart"/>
      <w:r w:rsidRPr="007707A4">
        <w:rPr>
          <w:rFonts w:eastAsia="Times New Roman"/>
          <w:sz w:val="28"/>
          <w:szCs w:val="28"/>
          <w:lang w:eastAsia="ar-SA"/>
        </w:rPr>
        <w:t>Шибертуйская</w:t>
      </w:r>
      <w:proofErr w:type="spellEnd"/>
      <w:r w:rsidRPr="007707A4">
        <w:rPr>
          <w:rFonts w:eastAsia="Times New Roman"/>
          <w:sz w:val="28"/>
          <w:szCs w:val="28"/>
          <w:lang w:eastAsia="ar-SA"/>
        </w:rPr>
        <w:t xml:space="preserve"> СОШ». Котельная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эксплуатируется МБУ «Хозяйственно-транспортный отдел Муниципального образования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МБУ «ХТО МО «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район»),</w:t>
      </w:r>
      <w:r w:rsidRPr="007707A4">
        <w:rPr>
          <w:rFonts w:eastAsia="Times New Roman"/>
          <w:sz w:val="28"/>
          <w:szCs w:val="28"/>
          <w:lang w:eastAsia="ar-SA"/>
        </w:rPr>
        <w:t xml:space="preserve"> 1980 года постройки</w:t>
      </w:r>
      <w:r>
        <w:rPr>
          <w:rFonts w:eastAsia="Times New Roman"/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>отапливает школу, детский сад, сельский клуб. П</w:t>
      </w:r>
      <w:r w:rsidRPr="0057328C">
        <w:rPr>
          <w:sz w:val="28"/>
          <w:szCs w:val="28"/>
        </w:rPr>
        <w:t>рием детей (60 чел.) в детском саду приостановлен. Учащихся СОШ (131 чел.) временно переве</w:t>
      </w:r>
      <w:r>
        <w:rPr>
          <w:sz w:val="28"/>
          <w:szCs w:val="28"/>
        </w:rPr>
        <w:t>ли</w:t>
      </w:r>
      <w:r w:rsidRPr="0057328C">
        <w:rPr>
          <w:sz w:val="28"/>
          <w:szCs w:val="28"/>
        </w:rPr>
        <w:t xml:space="preserve"> на дистанц</w:t>
      </w:r>
      <w:r w:rsidRPr="0057328C">
        <w:rPr>
          <w:sz w:val="28"/>
          <w:szCs w:val="28"/>
        </w:rPr>
        <w:t>и</w:t>
      </w:r>
      <w:r w:rsidRPr="0057328C">
        <w:rPr>
          <w:sz w:val="28"/>
          <w:szCs w:val="28"/>
        </w:rPr>
        <w:t>онное обучение.</w:t>
      </w:r>
    </w:p>
    <w:p w:rsidR="0018789A" w:rsidRDefault="0018789A" w:rsidP="0018789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Произошедшая аварий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>ная ситуация при теплоснабжении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свидетел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ствует о неудовлетворительной организации процесса эксплуатации тепл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вых энергоустановок эксплуатирующей организацией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>, а также привела к возникновению угрозы жизни и тяжкого вреда здоровья граждан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8789A" w:rsidRDefault="0018789A" w:rsidP="0018789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Забайкальским управлением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Ростехнадзора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>по согласованию прокур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 xml:space="preserve">туры Республики Бурятия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проведена внеплановая выездная проверка в отн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шении МБУ «ХТО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Бичурский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>, 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итогам 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>которой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составлен акт 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выдано предписание 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>об устранении 20 выявленных нарушений обязател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>ных требований в установленные сроки,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юридическое лицо 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>привлечено в а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252C1D">
        <w:rPr>
          <w:rFonts w:ascii="Times New Roman" w:eastAsia="Times New Roman" w:hAnsi="Times New Roman"/>
          <w:sz w:val="28"/>
          <w:szCs w:val="28"/>
          <w:lang w:eastAsia="ar-SA"/>
        </w:rPr>
        <w:t xml:space="preserve">министративной ответственности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статье 9.11 КоАП РФ. </w:t>
      </w:r>
    </w:p>
    <w:p w:rsidR="004E53EA" w:rsidRDefault="00BF33F3" w:rsidP="00BF33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3F3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27 июля 2010 г. № 190-ФЗ «О теплоснабжении» и на основании Правил оценки готовности к отопительному периоду, утвержденных приказом Минэнерго России от 12 марта 2013 г. № 103, </w:t>
      </w:r>
      <w:r w:rsidR="00252C1D">
        <w:rPr>
          <w:rFonts w:ascii="Times New Roman" w:hAnsi="Times New Roman"/>
          <w:sz w:val="28"/>
          <w:szCs w:val="28"/>
        </w:rPr>
        <w:t>в сентябре</w:t>
      </w:r>
      <w:r w:rsidRPr="00BF33F3">
        <w:rPr>
          <w:rFonts w:ascii="Times New Roman" w:hAnsi="Times New Roman"/>
          <w:sz w:val="28"/>
          <w:szCs w:val="28"/>
        </w:rPr>
        <w:t xml:space="preserve"> 2024 год</w:t>
      </w:r>
      <w:r w:rsidR="00252C1D">
        <w:rPr>
          <w:rFonts w:ascii="Times New Roman" w:hAnsi="Times New Roman"/>
          <w:sz w:val="28"/>
          <w:szCs w:val="28"/>
        </w:rPr>
        <w:t>а</w:t>
      </w:r>
      <w:r w:rsidR="004E53EA">
        <w:rPr>
          <w:rFonts w:ascii="Times New Roman" w:hAnsi="Times New Roman"/>
          <w:sz w:val="28"/>
          <w:szCs w:val="28"/>
        </w:rPr>
        <w:t xml:space="preserve"> </w:t>
      </w:r>
      <w:r w:rsidR="004E53EA" w:rsidRPr="004E53EA">
        <w:rPr>
          <w:rFonts w:ascii="Times New Roman" w:hAnsi="Times New Roman"/>
          <w:sz w:val="28"/>
          <w:szCs w:val="28"/>
        </w:rPr>
        <w:t>комиссиями муниц</w:t>
      </w:r>
      <w:r w:rsidR="004E53EA" w:rsidRPr="004E53EA">
        <w:rPr>
          <w:rFonts w:ascii="Times New Roman" w:hAnsi="Times New Roman"/>
          <w:sz w:val="28"/>
          <w:szCs w:val="28"/>
        </w:rPr>
        <w:t>и</w:t>
      </w:r>
      <w:r w:rsidR="004E53EA" w:rsidRPr="004E53EA">
        <w:rPr>
          <w:rFonts w:ascii="Times New Roman" w:hAnsi="Times New Roman"/>
          <w:sz w:val="28"/>
          <w:szCs w:val="28"/>
        </w:rPr>
        <w:t>пальных образований Республики Бурятия с участием представителей Управления в 23 муниципальных образованиях, проверена готовность 56 теплоснабжающих организаций, 223 котельных, выявлено 725</w:t>
      </w:r>
      <w:proofErr w:type="gramEnd"/>
      <w:r w:rsidR="004E53EA" w:rsidRPr="004E53EA">
        <w:rPr>
          <w:rFonts w:ascii="Times New Roman" w:hAnsi="Times New Roman"/>
          <w:sz w:val="28"/>
          <w:szCs w:val="28"/>
        </w:rPr>
        <w:t xml:space="preserve"> нарушений.</w:t>
      </w:r>
      <w:r w:rsidRPr="00BF33F3">
        <w:rPr>
          <w:rFonts w:ascii="Times New Roman" w:hAnsi="Times New Roman"/>
          <w:sz w:val="28"/>
          <w:szCs w:val="28"/>
        </w:rPr>
        <w:t xml:space="preserve"> </w:t>
      </w:r>
    </w:p>
    <w:p w:rsidR="004E53EA" w:rsidRDefault="004E53EA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164" w:rsidRPr="00735164" w:rsidRDefault="004E53EA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всем </w:t>
      </w:r>
      <w:r w:rsidR="00D841A9">
        <w:rPr>
          <w:rFonts w:ascii="Times New Roman" w:hAnsi="Times New Roman"/>
          <w:sz w:val="28"/>
          <w:szCs w:val="28"/>
        </w:rPr>
        <w:t xml:space="preserve">30-ти </w:t>
      </w:r>
      <w:r w:rsidR="00735164" w:rsidRPr="00735164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м</w:t>
      </w:r>
      <w:r w:rsidR="00735164" w:rsidRPr="0073516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ям</w:t>
      </w:r>
      <w:r w:rsidR="00735164" w:rsidRPr="00735164">
        <w:rPr>
          <w:rFonts w:ascii="Times New Roman" w:hAnsi="Times New Roman"/>
          <w:sz w:val="28"/>
          <w:szCs w:val="28"/>
        </w:rPr>
        <w:t>, подлежащи</w:t>
      </w:r>
      <w:r>
        <w:rPr>
          <w:rFonts w:ascii="Times New Roman" w:hAnsi="Times New Roman"/>
          <w:sz w:val="28"/>
          <w:szCs w:val="28"/>
        </w:rPr>
        <w:t>м</w:t>
      </w:r>
      <w:r w:rsidR="00735164" w:rsidRPr="00735164">
        <w:rPr>
          <w:rFonts w:ascii="Times New Roman" w:hAnsi="Times New Roman"/>
          <w:sz w:val="28"/>
          <w:szCs w:val="28"/>
        </w:rPr>
        <w:t xml:space="preserve"> оценке г</w:t>
      </w:r>
      <w:r w:rsidR="00735164" w:rsidRPr="00735164">
        <w:rPr>
          <w:rFonts w:ascii="Times New Roman" w:hAnsi="Times New Roman"/>
          <w:sz w:val="28"/>
          <w:szCs w:val="28"/>
        </w:rPr>
        <w:t>о</w:t>
      </w:r>
      <w:r w:rsidR="00735164" w:rsidRPr="00735164">
        <w:rPr>
          <w:rFonts w:ascii="Times New Roman" w:hAnsi="Times New Roman"/>
          <w:sz w:val="28"/>
          <w:szCs w:val="28"/>
        </w:rPr>
        <w:t>товности к отопительному периоду 2024-2025</w:t>
      </w:r>
      <w:r w:rsidR="00735164">
        <w:rPr>
          <w:rFonts w:ascii="Times New Roman" w:hAnsi="Times New Roman"/>
          <w:sz w:val="28"/>
          <w:szCs w:val="28"/>
        </w:rPr>
        <w:t xml:space="preserve"> </w:t>
      </w:r>
      <w:r w:rsidR="00735164" w:rsidRPr="00735164">
        <w:rPr>
          <w:rFonts w:ascii="Times New Roman" w:hAnsi="Times New Roman"/>
          <w:sz w:val="28"/>
          <w:szCs w:val="28"/>
        </w:rPr>
        <w:t xml:space="preserve">гг., </w:t>
      </w:r>
      <w:r w:rsidR="00D841A9">
        <w:rPr>
          <w:rFonts w:ascii="Times New Roman" w:hAnsi="Times New Roman"/>
          <w:sz w:val="28"/>
          <w:szCs w:val="28"/>
        </w:rPr>
        <w:t xml:space="preserve">на 15.11.2024 </w:t>
      </w:r>
      <w:r w:rsidR="00735164" w:rsidRPr="00735164">
        <w:rPr>
          <w:rFonts w:ascii="Times New Roman" w:hAnsi="Times New Roman"/>
          <w:sz w:val="28"/>
          <w:szCs w:val="28"/>
        </w:rPr>
        <w:t>проверк</w:t>
      </w:r>
      <w:r w:rsidR="00D841A9">
        <w:rPr>
          <w:rFonts w:ascii="Times New Roman" w:hAnsi="Times New Roman"/>
          <w:sz w:val="28"/>
          <w:szCs w:val="28"/>
        </w:rPr>
        <w:t>и</w:t>
      </w:r>
      <w:r w:rsidR="00735164" w:rsidRPr="00735164">
        <w:rPr>
          <w:rFonts w:ascii="Times New Roman" w:hAnsi="Times New Roman"/>
          <w:sz w:val="28"/>
          <w:szCs w:val="28"/>
        </w:rPr>
        <w:t xml:space="preserve"> </w:t>
      </w:r>
      <w:r w:rsidR="00D841A9">
        <w:rPr>
          <w:rFonts w:ascii="Times New Roman" w:hAnsi="Times New Roman"/>
          <w:sz w:val="28"/>
          <w:szCs w:val="28"/>
        </w:rPr>
        <w:t>з</w:t>
      </w:r>
      <w:r w:rsidR="00D841A9">
        <w:rPr>
          <w:rFonts w:ascii="Times New Roman" w:hAnsi="Times New Roman"/>
          <w:sz w:val="28"/>
          <w:szCs w:val="28"/>
        </w:rPr>
        <w:t>а</w:t>
      </w:r>
      <w:r w:rsidR="00D841A9">
        <w:rPr>
          <w:rFonts w:ascii="Times New Roman" w:hAnsi="Times New Roman"/>
          <w:sz w:val="28"/>
          <w:szCs w:val="28"/>
        </w:rPr>
        <w:t>вершены.</w:t>
      </w:r>
      <w:r w:rsidR="00D841A9" w:rsidRPr="00735164">
        <w:rPr>
          <w:rFonts w:ascii="Times New Roman" w:hAnsi="Times New Roman"/>
          <w:sz w:val="28"/>
          <w:szCs w:val="28"/>
        </w:rPr>
        <w:t xml:space="preserve"> </w:t>
      </w:r>
      <w:r w:rsidR="00735164" w:rsidRPr="00735164">
        <w:rPr>
          <w:rFonts w:ascii="Times New Roman" w:hAnsi="Times New Roman"/>
          <w:sz w:val="28"/>
          <w:szCs w:val="28"/>
        </w:rPr>
        <w:t xml:space="preserve">Паспорта  готовности получили </w:t>
      </w:r>
      <w:r w:rsidR="00D841A9" w:rsidRPr="00D841A9">
        <w:rPr>
          <w:rFonts w:ascii="Times New Roman" w:hAnsi="Times New Roman"/>
          <w:color w:val="FF0000"/>
          <w:sz w:val="28"/>
          <w:szCs w:val="28"/>
        </w:rPr>
        <w:t>2</w:t>
      </w:r>
      <w:r w:rsidR="00D841A9">
        <w:rPr>
          <w:rFonts w:ascii="Times New Roman" w:hAnsi="Times New Roman"/>
          <w:color w:val="FF0000"/>
          <w:sz w:val="28"/>
          <w:szCs w:val="28"/>
        </w:rPr>
        <w:t>7</w:t>
      </w:r>
      <w:r w:rsidR="00735164" w:rsidRPr="00735164">
        <w:rPr>
          <w:rFonts w:ascii="Times New Roman" w:hAnsi="Times New Roman"/>
          <w:sz w:val="28"/>
          <w:szCs w:val="28"/>
        </w:rPr>
        <w:t xml:space="preserve"> (</w:t>
      </w:r>
      <w:r w:rsidR="00D841A9">
        <w:rPr>
          <w:rFonts w:ascii="Times New Roman" w:hAnsi="Times New Roman"/>
          <w:sz w:val="28"/>
          <w:szCs w:val="28"/>
        </w:rPr>
        <w:t>90</w:t>
      </w:r>
      <w:r w:rsidR="00735164" w:rsidRPr="00735164">
        <w:rPr>
          <w:rFonts w:ascii="Times New Roman" w:hAnsi="Times New Roman"/>
          <w:sz w:val="28"/>
          <w:szCs w:val="28"/>
        </w:rPr>
        <w:t>%) муниципальных образ</w:t>
      </w:r>
      <w:r w:rsidR="00735164" w:rsidRPr="00735164">
        <w:rPr>
          <w:rFonts w:ascii="Times New Roman" w:hAnsi="Times New Roman"/>
          <w:sz w:val="28"/>
          <w:szCs w:val="28"/>
        </w:rPr>
        <w:t>о</w:t>
      </w:r>
      <w:r w:rsidR="00735164" w:rsidRPr="00735164">
        <w:rPr>
          <w:rFonts w:ascii="Times New Roman" w:hAnsi="Times New Roman"/>
          <w:sz w:val="28"/>
          <w:szCs w:val="28"/>
        </w:rPr>
        <w:t xml:space="preserve">ваний: 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Закаменский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 xml:space="preserve">, Иволгинский, 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Тарбагатайский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Тункинский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Баунтовский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 xml:space="preserve"> эвенкийский, 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Кяхтинский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Курумканский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Заиграевский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 xml:space="preserve">,   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Хоринский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Кабанский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Еравнинский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 xml:space="preserve"> районы и городское п</w:t>
      </w:r>
      <w:r w:rsidR="00735164" w:rsidRPr="00735164">
        <w:rPr>
          <w:rFonts w:ascii="Times New Roman" w:hAnsi="Times New Roman"/>
          <w:sz w:val="28"/>
          <w:szCs w:val="28"/>
        </w:rPr>
        <w:t>о</w:t>
      </w:r>
      <w:r w:rsidR="00735164" w:rsidRPr="00735164">
        <w:rPr>
          <w:rFonts w:ascii="Times New Roman" w:hAnsi="Times New Roman"/>
          <w:sz w:val="28"/>
          <w:szCs w:val="28"/>
        </w:rPr>
        <w:t>селение «Город Закаменск», «Город Кяхта», «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Наушкинское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>», «Город Бабу</w:t>
      </w:r>
      <w:r w:rsidR="00735164" w:rsidRPr="00735164">
        <w:rPr>
          <w:rFonts w:ascii="Times New Roman" w:hAnsi="Times New Roman"/>
          <w:sz w:val="28"/>
          <w:szCs w:val="28"/>
        </w:rPr>
        <w:t>ш</w:t>
      </w:r>
      <w:r w:rsidR="00735164" w:rsidRPr="00735164">
        <w:rPr>
          <w:rFonts w:ascii="Times New Roman" w:hAnsi="Times New Roman"/>
          <w:sz w:val="28"/>
          <w:szCs w:val="28"/>
        </w:rPr>
        <w:t>кин», «</w:t>
      </w:r>
      <w:proofErr w:type="spellStart"/>
      <w:r w:rsidR="00735164" w:rsidRPr="00735164">
        <w:rPr>
          <w:rFonts w:ascii="Times New Roman" w:hAnsi="Times New Roman"/>
          <w:sz w:val="28"/>
          <w:szCs w:val="28"/>
        </w:rPr>
        <w:t>Селенгинское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 xml:space="preserve">», «Каменское», «Город Гусиноозерск». 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>По муниципальным образованиям: в ходе проверок готовности к от</w:t>
      </w:r>
      <w:r w:rsidRPr="00735164">
        <w:rPr>
          <w:rFonts w:ascii="Times New Roman" w:hAnsi="Times New Roman"/>
          <w:sz w:val="28"/>
          <w:szCs w:val="28"/>
        </w:rPr>
        <w:t>о</w:t>
      </w:r>
      <w:r w:rsidRPr="00735164">
        <w:rPr>
          <w:rFonts w:ascii="Times New Roman" w:hAnsi="Times New Roman"/>
          <w:sz w:val="28"/>
          <w:szCs w:val="28"/>
        </w:rPr>
        <w:t>пительному периоду комиссиями установлена неготовность муниципальных образований</w:t>
      </w:r>
      <w:r w:rsidR="00D841A9">
        <w:rPr>
          <w:rFonts w:ascii="Times New Roman" w:hAnsi="Times New Roman"/>
          <w:sz w:val="28"/>
          <w:szCs w:val="28"/>
        </w:rPr>
        <w:t xml:space="preserve"> в</w:t>
      </w:r>
      <w:r w:rsidRPr="00735164">
        <w:rPr>
          <w:rFonts w:ascii="Times New Roman" w:hAnsi="Times New Roman"/>
          <w:sz w:val="28"/>
          <w:szCs w:val="28"/>
        </w:rPr>
        <w:t xml:space="preserve"> установлен</w:t>
      </w:r>
      <w:r w:rsidR="00D841A9">
        <w:rPr>
          <w:rFonts w:ascii="Times New Roman" w:hAnsi="Times New Roman"/>
          <w:sz w:val="28"/>
          <w:szCs w:val="28"/>
        </w:rPr>
        <w:t>н</w:t>
      </w:r>
      <w:r w:rsidRPr="00735164">
        <w:rPr>
          <w:rFonts w:ascii="Times New Roman" w:hAnsi="Times New Roman"/>
          <w:sz w:val="28"/>
          <w:szCs w:val="28"/>
        </w:rPr>
        <w:t>ы</w:t>
      </w:r>
      <w:r w:rsidR="00D841A9">
        <w:rPr>
          <w:rFonts w:ascii="Times New Roman" w:hAnsi="Times New Roman"/>
          <w:sz w:val="28"/>
          <w:szCs w:val="28"/>
        </w:rPr>
        <w:t>е</w:t>
      </w:r>
      <w:r w:rsidRPr="00735164">
        <w:rPr>
          <w:rFonts w:ascii="Times New Roman" w:hAnsi="Times New Roman"/>
          <w:sz w:val="28"/>
          <w:szCs w:val="28"/>
        </w:rPr>
        <w:t xml:space="preserve"> сроки исполнения до 15.11.2024</w:t>
      </w:r>
      <w:r w:rsidR="00D841A9">
        <w:rPr>
          <w:rFonts w:ascii="Times New Roman" w:hAnsi="Times New Roman"/>
          <w:sz w:val="28"/>
          <w:szCs w:val="28"/>
        </w:rPr>
        <w:t xml:space="preserve"> </w:t>
      </w:r>
      <w:r w:rsidRPr="00735164">
        <w:rPr>
          <w:rFonts w:ascii="Times New Roman" w:hAnsi="Times New Roman"/>
          <w:sz w:val="28"/>
          <w:szCs w:val="28"/>
        </w:rPr>
        <w:t xml:space="preserve">г.  </w:t>
      </w:r>
    </w:p>
    <w:p w:rsidR="00735164" w:rsidRPr="00735164" w:rsidRDefault="00D841A9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>Причины</w:t>
      </w:r>
      <w:r w:rsidRPr="00D841A9">
        <w:rPr>
          <w:rFonts w:ascii="Times New Roman" w:hAnsi="Times New Roman"/>
          <w:sz w:val="28"/>
          <w:szCs w:val="28"/>
        </w:rPr>
        <w:t xml:space="preserve"> </w:t>
      </w:r>
      <w:r w:rsidRPr="00735164">
        <w:rPr>
          <w:rFonts w:ascii="Times New Roman" w:hAnsi="Times New Roman"/>
          <w:sz w:val="28"/>
          <w:szCs w:val="28"/>
        </w:rPr>
        <w:t xml:space="preserve">неполучения паспортов готовности </w:t>
      </w:r>
      <w:r>
        <w:rPr>
          <w:rFonts w:ascii="Times New Roman" w:hAnsi="Times New Roman"/>
          <w:sz w:val="28"/>
          <w:szCs w:val="28"/>
        </w:rPr>
        <w:t>м</w:t>
      </w:r>
      <w:r w:rsidR="00735164" w:rsidRPr="00735164">
        <w:rPr>
          <w:rFonts w:ascii="Times New Roman" w:hAnsi="Times New Roman"/>
          <w:sz w:val="28"/>
          <w:szCs w:val="28"/>
        </w:rPr>
        <w:t>униципальны</w:t>
      </w:r>
      <w:r>
        <w:rPr>
          <w:rFonts w:ascii="Times New Roman" w:hAnsi="Times New Roman"/>
          <w:sz w:val="28"/>
          <w:szCs w:val="28"/>
        </w:rPr>
        <w:t>ми</w:t>
      </w:r>
      <w:r w:rsidR="00735164" w:rsidRPr="00735164">
        <w:rPr>
          <w:rFonts w:ascii="Times New Roman" w:hAnsi="Times New Roman"/>
          <w:sz w:val="28"/>
          <w:szCs w:val="28"/>
        </w:rPr>
        <w:t xml:space="preserve"> образ</w:t>
      </w:r>
      <w:r w:rsidR="00735164" w:rsidRPr="00735164">
        <w:rPr>
          <w:rFonts w:ascii="Times New Roman" w:hAnsi="Times New Roman"/>
          <w:sz w:val="28"/>
          <w:szCs w:val="28"/>
        </w:rPr>
        <w:t>о</w:t>
      </w:r>
      <w:r w:rsidR="00735164" w:rsidRPr="00735164">
        <w:rPr>
          <w:rFonts w:ascii="Times New Roman" w:hAnsi="Times New Roman"/>
          <w:sz w:val="28"/>
          <w:szCs w:val="28"/>
        </w:rPr>
        <w:t>вания</w:t>
      </w:r>
      <w:r>
        <w:rPr>
          <w:rFonts w:ascii="Times New Roman" w:hAnsi="Times New Roman"/>
          <w:sz w:val="28"/>
          <w:szCs w:val="28"/>
        </w:rPr>
        <w:t>ми</w:t>
      </w:r>
      <w:r w:rsidR="00735164" w:rsidRPr="00735164">
        <w:rPr>
          <w:rFonts w:ascii="Times New Roman" w:hAnsi="Times New Roman"/>
          <w:sz w:val="28"/>
          <w:szCs w:val="28"/>
        </w:rPr>
        <w:t xml:space="preserve"> на территории Республики Бурятия</w:t>
      </w:r>
      <w:r>
        <w:rPr>
          <w:rFonts w:ascii="Times New Roman" w:hAnsi="Times New Roman"/>
          <w:sz w:val="28"/>
          <w:szCs w:val="28"/>
        </w:rPr>
        <w:t>:</w:t>
      </w:r>
      <w:r w:rsidR="00735164" w:rsidRPr="00735164">
        <w:rPr>
          <w:rFonts w:ascii="Times New Roman" w:hAnsi="Times New Roman"/>
          <w:sz w:val="28"/>
          <w:szCs w:val="28"/>
        </w:rPr>
        <w:t xml:space="preserve"> 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>- отсутствует нормативный запас топлива, отсутствуют паспорта г</w:t>
      </w:r>
      <w:r w:rsidRPr="00735164">
        <w:rPr>
          <w:rFonts w:ascii="Times New Roman" w:hAnsi="Times New Roman"/>
          <w:sz w:val="28"/>
          <w:szCs w:val="28"/>
        </w:rPr>
        <w:t>о</w:t>
      </w:r>
      <w:r w:rsidRPr="00735164">
        <w:rPr>
          <w:rFonts w:ascii="Times New Roman" w:hAnsi="Times New Roman"/>
          <w:sz w:val="28"/>
          <w:szCs w:val="28"/>
        </w:rPr>
        <w:t>товности теплоснабжающих организаций;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>- не обеспечено соблюдение критериев надежности теплоснабжения на котельной «ЦРБ», что нарушает подпункт 3 пункта 13 Правил №103, пункт 4.16 СП 89.13330.2016 Котельные установки, пункт 2.2.1 ПТЭТЭ, вырази</w:t>
      </w:r>
      <w:r w:rsidRPr="00735164">
        <w:rPr>
          <w:rFonts w:ascii="Times New Roman" w:hAnsi="Times New Roman"/>
          <w:sz w:val="28"/>
          <w:szCs w:val="28"/>
        </w:rPr>
        <w:t>в</w:t>
      </w:r>
      <w:r w:rsidRPr="00735164">
        <w:rPr>
          <w:rFonts w:ascii="Times New Roman" w:hAnsi="Times New Roman"/>
          <w:sz w:val="28"/>
          <w:szCs w:val="28"/>
        </w:rPr>
        <w:t>шееся в отсутствии резервного котла в котельной ЦРБ, понизу здания к</w:t>
      </w:r>
      <w:r w:rsidRPr="00735164">
        <w:rPr>
          <w:rFonts w:ascii="Times New Roman" w:hAnsi="Times New Roman"/>
          <w:sz w:val="28"/>
          <w:szCs w:val="28"/>
        </w:rPr>
        <w:t>о</w:t>
      </w:r>
      <w:r w:rsidRPr="00735164">
        <w:rPr>
          <w:rFonts w:ascii="Times New Roman" w:hAnsi="Times New Roman"/>
          <w:sz w:val="28"/>
          <w:szCs w:val="28"/>
        </w:rPr>
        <w:t>тельной (вагончик) сквозная коррозия металлической  обшивки, дымовая труба имеет видимый наклон.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>- отсутствуют документы (справки) о соответствии фактического зап</w:t>
      </w:r>
      <w:r w:rsidRPr="00735164">
        <w:rPr>
          <w:rFonts w:ascii="Times New Roman" w:hAnsi="Times New Roman"/>
          <w:sz w:val="28"/>
          <w:szCs w:val="28"/>
        </w:rPr>
        <w:t>а</w:t>
      </w:r>
      <w:r w:rsidRPr="00735164">
        <w:rPr>
          <w:rFonts w:ascii="Times New Roman" w:hAnsi="Times New Roman"/>
          <w:sz w:val="28"/>
          <w:szCs w:val="28"/>
        </w:rPr>
        <w:t>са основного, резервного или аварийного вида топлива на всех теплоисто</w:t>
      </w:r>
      <w:r w:rsidRPr="00735164">
        <w:rPr>
          <w:rFonts w:ascii="Times New Roman" w:hAnsi="Times New Roman"/>
          <w:sz w:val="28"/>
          <w:szCs w:val="28"/>
        </w:rPr>
        <w:t>ч</w:t>
      </w:r>
      <w:r w:rsidRPr="00735164">
        <w:rPr>
          <w:rFonts w:ascii="Times New Roman" w:hAnsi="Times New Roman"/>
          <w:sz w:val="28"/>
          <w:szCs w:val="28"/>
        </w:rPr>
        <w:t>никах муниципального образования с утверждёнными нормативами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 xml:space="preserve">- не представлен акт проверки и паспортов готовности к отопительному периоду теплоснабжающих, </w:t>
      </w:r>
      <w:proofErr w:type="spellStart"/>
      <w:r w:rsidRPr="00735164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организаций и потребителей те</w:t>
      </w:r>
      <w:r w:rsidRPr="00735164">
        <w:rPr>
          <w:rFonts w:ascii="Times New Roman" w:hAnsi="Times New Roman"/>
          <w:sz w:val="28"/>
          <w:szCs w:val="28"/>
        </w:rPr>
        <w:t>п</w:t>
      </w:r>
      <w:r w:rsidRPr="00735164">
        <w:rPr>
          <w:rFonts w:ascii="Times New Roman" w:hAnsi="Times New Roman"/>
          <w:sz w:val="28"/>
          <w:szCs w:val="28"/>
        </w:rPr>
        <w:t>ловой энергии к отопительному периоду проверку которых осуществляет о</w:t>
      </w:r>
      <w:r w:rsidRPr="00735164">
        <w:rPr>
          <w:rFonts w:ascii="Times New Roman" w:hAnsi="Times New Roman"/>
          <w:sz w:val="28"/>
          <w:szCs w:val="28"/>
        </w:rPr>
        <w:t>р</w:t>
      </w:r>
      <w:r w:rsidRPr="00735164">
        <w:rPr>
          <w:rFonts w:ascii="Times New Roman" w:hAnsi="Times New Roman"/>
          <w:sz w:val="28"/>
          <w:szCs w:val="28"/>
        </w:rPr>
        <w:t xml:space="preserve">ганы местного самоуправления. </w:t>
      </w:r>
      <w:proofErr w:type="gramStart"/>
      <w:r w:rsidRPr="00735164">
        <w:rPr>
          <w:rFonts w:ascii="Times New Roman" w:hAnsi="Times New Roman"/>
          <w:sz w:val="28"/>
          <w:szCs w:val="28"/>
        </w:rPr>
        <w:t>(Отсутствует акт проверки и паспорт гото</w:t>
      </w:r>
      <w:r w:rsidRPr="00735164">
        <w:rPr>
          <w:rFonts w:ascii="Times New Roman" w:hAnsi="Times New Roman"/>
          <w:sz w:val="28"/>
          <w:szCs w:val="28"/>
        </w:rPr>
        <w:t>в</w:t>
      </w:r>
      <w:r w:rsidRPr="00735164">
        <w:rPr>
          <w:rFonts w:ascii="Times New Roman" w:hAnsi="Times New Roman"/>
          <w:sz w:val="28"/>
          <w:szCs w:val="28"/>
        </w:rPr>
        <w:t>ности  МКУ отдел АМО «</w:t>
      </w:r>
      <w:proofErr w:type="spellStart"/>
      <w:r w:rsidRPr="00735164">
        <w:rPr>
          <w:rFonts w:ascii="Times New Roman" w:hAnsi="Times New Roman"/>
          <w:sz w:val="28"/>
          <w:szCs w:val="28"/>
        </w:rPr>
        <w:t>Баргузинский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район».</w:t>
      </w:r>
      <w:proofErr w:type="gramEnd"/>
      <w:r w:rsidRPr="007351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5164">
        <w:rPr>
          <w:rFonts w:ascii="Times New Roman" w:hAnsi="Times New Roman"/>
          <w:sz w:val="28"/>
          <w:szCs w:val="28"/>
        </w:rPr>
        <w:t>Не устранены замечания п</w:t>
      </w:r>
      <w:r w:rsidRPr="00735164">
        <w:rPr>
          <w:rFonts w:ascii="Times New Roman" w:hAnsi="Times New Roman"/>
          <w:sz w:val="28"/>
          <w:szCs w:val="28"/>
        </w:rPr>
        <w:t>о</w:t>
      </w:r>
      <w:r w:rsidRPr="00735164">
        <w:rPr>
          <w:rFonts w:ascii="Times New Roman" w:hAnsi="Times New Roman"/>
          <w:sz w:val="28"/>
          <w:szCs w:val="28"/>
        </w:rPr>
        <w:t xml:space="preserve">сле проверки ТСО МКУ ХТО </w:t>
      </w:r>
      <w:proofErr w:type="spellStart"/>
      <w:r w:rsidRPr="00735164">
        <w:rPr>
          <w:rFonts w:ascii="Times New Roman" w:hAnsi="Times New Roman"/>
          <w:sz w:val="28"/>
          <w:szCs w:val="28"/>
        </w:rPr>
        <w:t>Баргузинского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района)</w:t>
      </w:r>
      <w:proofErr w:type="gramEnd"/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lastRenderedPageBreak/>
        <w:t xml:space="preserve">Имеется риск </w:t>
      </w:r>
      <w:proofErr w:type="gramStart"/>
      <w:r w:rsidRPr="00735164">
        <w:rPr>
          <w:rFonts w:ascii="Times New Roman" w:hAnsi="Times New Roman"/>
          <w:sz w:val="28"/>
          <w:szCs w:val="28"/>
        </w:rPr>
        <w:t>не получения</w:t>
      </w:r>
      <w:proofErr w:type="gramEnd"/>
      <w:r w:rsidRPr="00735164">
        <w:rPr>
          <w:rFonts w:ascii="Times New Roman" w:hAnsi="Times New Roman"/>
          <w:sz w:val="28"/>
          <w:szCs w:val="28"/>
        </w:rPr>
        <w:t xml:space="preserve"> паспорта в связи с не устранением замеч</w:t>
      </w:r>
      <w:r w:rsidRPr="00735164">
        <w:rPr>
          <w:rFonts w:ascii="Times New Roman" w:hAnsi="Times New Roman"/>
          <w:sz w:val="28"/>
          <w:szCs w:val="28"/>
        </w:rPr>
        <w:t>а</w:t>
      </w:r>
      <w:r w:rsidRPr="00735164">
        <w:rPr>
          <w:rFonts w:ascii="Times New Roman" w:hAnsi="Times New Roman"/>
          <w:sz w:val="28"/>
          <w:szCs w:val="28"/>
        </w:rPr>
        <w:t xml:space="preserve">ний  по МКУ ХТО АМО </w:t>
      </w:r>
      <w:proofErr w:type="spellStart"/>
      <w:r w:rsidRPr="00735164">
        <w:rPr>
          <w:rFonts w:ascii="Times New Roman" w:hAnsi="Times New Roman"/>
          <w:sz w:val="28"/>
          <w:szCs w:val="28"/>
        </w:rPr>
        <w:t>Баргузинский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район.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735164">
        <w:rPr>
          <w:rFonts w:ascii="Times New Roman" w:hAnsi="Times New Roman"/>
          <w:sz w:val="28"/>
          <w:szCs w:val="28"/>
        </w:rPr>
        <w:t xml:space="preserve">- в котельной МБОУ </w:t>
      </w:r>
      <w:proofErr w:type="spellStart"/>
      <w:r w:rsidRPr="00735164">
        <w:rPr>
          <w:rFonts w:ascii="Times New Roman" w:hAnsi="Times New Roman"/>
          <w:sz w:val="28"/>
          <w:szCs w:val="28"/>
        </w:rPr>
        <w:t>Харганатская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СОШ, котельной МБДОУ д/с №1 «Солнышко», котельной  МБОУ </w:t>
      </w:r>
      <w:proofErr w:type="spellStart"/>
      <w:r w:rsidRPr="00735164">
        <w:rPr>
          <w:rFonts w:ascii="Times New Roman" w:hAnsi="Times New Roman"/>
          <w:sz w:val="28"/>
          <w:szCs w:val="28"/>
        </w:rPr>
        <w:t>Загустайская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СОШ, котельной МБОУ </w:t>
      </w:r>
      <w:proofErr w:type="spellStart"/>
      <w:r w:rsidRPr="00735164">
        <w:rPr>
          <w:rFonts w:ascii="Times New Roman" w:hAnsi="Times New Roman"/>
          <w:sz w:val="28"/>
          <w:szCs w:val="28"/>
        </w:rPr>
        <w:t>Жа</w:t>
      </w:r>
      <w:r w:rsidRPr="00735164">
        <w:rPr>
          <w:rFonts w:ascii="Times New Roman" w:hAnsi="Times New Roman"/>
          <w:sz w:val="28"/>
          <w:szCs w:val="28"/>
        </w:rPr>
        <w:t>р</w:t>
      </w:r>
      <w:r w:rsidRPr="00735164">
        <w:rPr>
          <w:rFonts w:ascii="Times New Roman" w:hAnsi="Times New Roman"/>
          <w:sz w:val="28"/>
          <w:szCs w:val="28"/>
        </w:rPr>
        <w:t>галантуйская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ООШ, центральной котельной с. Гусиное Озеро, котельной квартала «Молодёжный» с. Гусиное Озеро, котельной МБОУ </w:t>
      </w:r>
      <w:proofErr w:type="spellStart"/>
      <w:r w:rsidRPr="00735164">
        <w:rPr>
          <w:rFonts w:ascii="Times New Roman" w:hAnsi="Times New Roman"/>
          <w:sz w:val="28"/>
          <w:szCs w:val="28"/>
        </w:rPr>
        <w:t>Ацульская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СОШ (п. Темник), центральной котельной </w:t>
      </w:r>
      <w:proofErr w:type="gramStart"/>
      <w:r w:rsidRPr="00735164">
        <w:rPr>
          <w:rFonts w:ascii="Times New Roman" w:hAnsi="Times New Roman"/>
          <w:sz w:val="28"/>
          <w:szCs w:val="28"/>
        </w:rPr>
        <w:t>с</w:t>
      </w:r>
      <w:proofErr w:type="gramEnd"/>
      <w:r w:rsidRPr="0073516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5164">
        <w:rPr>
          <w:rFonts w:ascii="Times New Roman" w:hAnsi="Times New Roman"/>
          <w:sz w:val="28"/>
          <w:szCs w:val="28"/>
        </w:rPr>
        <w:t>Селендума</w:t>
      </w:r>
      <w:proofErr w:type="gramEnd"/>
      <w:r w:rsidRPr="00735164">
        <w:rPr>
          <w:rFonts w:ascii="Times New Roman" w:hAnsi="Times New Roman"/>
          <w:sz w:val="28"/>
          <w:szCs w:val="28"/>
        </w:rPr>
        <w:t>, котельной амбул</w:t>
      </w:r>
      <w:r w:rsidRPr="00735164">
        <w:rPr>
          <w:rFonts w:ascii="Times New Roman" w:hAnsi="Times New Roman"/>
          <w:sz w:val="28"/>
          <w:szCs w:val="28"/>
        </w:rPr>
        <w:t>а</w:t>
      </w:r>
      <w:r w:rsidRPr="00735164">
        <w:rPr>
          <w:rFonts w:ascii="Times New Roman" w:hAnsi="Times New Roman"/>
          <w:sz w:val="28"/>
          <w:szCs w:val="28"/>
        </w:rPr>
        <w:t xml:space="preserve">тории с. Селендума, котельной МБОУ </w:t>
      </w:r>
      <w:proofErr w:type="spellStart"/>
      <w:r w:rsidRPr="00735164">
        <w:rPr>
          <w:rFonts w:ascii="Times New Roman" w:hAnsi="Times New Roman"/>
          <w:sz w:val="28"/>
          <w:szCs w:val="28"/>
        </w:rPr>
        <w:t>Селендумская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СОШ отсутствуют </w:t>
      </w:r>
      <w:proofErr w:type="gramStart"/>
      <w:r w:rsidRPr="00735164">
        <w:rPr>
          <w:rFonts w:ascii="Times New Roman" w:hAnsi="Times New Roman"/>
          <w:sz w:val="28"/>
          <w:szCs w:val="28"/>
        </w:rPr>
        <w:t>сменные журналы, не обновлены инструкции по охране труда и инструкции по</w:t>
      </w:r>
      <w:proofErr w:type="gramEnd"/>
      <w:r w:rsidRPr="00735164">
        <w:rPr>
          <w:rFonts w:ascii="Times New Roman" w:hAnsi="Times New Roman"/>
          <w:sz w:val="28"/>
          <w:szCs w:val="28"/>
        </w:rPr>
        <w:t xml:space="preserve"> эксплуатации оборудования, отсутствуют графики сменности персонала;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 xml:space="preserve">- в МБОУ </w:t>
      </w:r>
      <w:proofErr w:type="spellStart"/>
      <w:r w:rsidRPr="00735164">
        <w:rPr>
          <w:rFonts w:ascii="Times New Roman" w:hAnsi="Times New Roman"/>
          <w:sz w:val="28"/>
          <w:szCs w:val="28"/>
        </w:rPr>
        <w:t>Загустайская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СОШ, котельной МБОУ </w:t>
      </w:r>
      <w:proofErr w:type="spellStart"/>
      <w:r w:rsidRPr="00735164">
        <w:rPr>
          <w:rFonts w:ascii="Times New Roman" w:hAnsi="Times New Roman"/>
          <w:sz w:val="28"/>
          <w:szCs w:val="28"/>
        </w:rPr>
        <w:t>Жаргалантуйская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ООШ, котельной квартала «Молодёжный» с. Гусиное Озеро, неисправны р</w:t>
      </w:r>
      <w:r w:rsidRPr="00735164">
        <w:rPr>
          <w:rFonts w:ascii="Times New Roman" w:hAnsi="Times New Roman"/>
          <w:sz w:val="28"/>
          <w:szCs w:val="28"/>
        </w:rPr>
        <w:t>е</w:t>
      </w:r>
      <w:r w:rsidRPr="00735164">
        <w:rPr>
          <w:rFonts w:ascii="Times New Roman" w:hAnsi="Times New Roman"/>
          <w:sz w:val="28"/>
          <w:szCs w:val="28"/>
        </w:rPr>
        <w:t>зервные сетевые насосы;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>- на центральной котельной с. Гусиное Озеро отсутствует инструкция по эксплуатации резервной ДЭС;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 xml:space="preserve">- в котельной квартала «Молодёжный» с. Гусиное Озеро </w:t>
      </w:r>
      <w:proofErr w:type="spellStart"/>
      <w:r w:rsidRPr="00735164">
        <w:rPr>
          <w:rFonts w:ascii="Times New Roman" w:hAnsi="Times New Roman"/>
          <w:sz w:val="28"/>
          <w:szCs w:val="28"/>
        </w:rPr>
        <w:t>дымо</w:t>
      </w:r>
      <w:r w:rsidR="00542C90">
        <w:rPr>
          <w:rFonts w:ascii="Times New Roman" w:hAnsi="Times New Roman"/>
          <w:sz w:val="28"/>
          <w:szCs w:val="28"/>
        </w:rPr>
        <w:t>ва</w:t>
      </w:r>
      <w:r w:rsidRPr="00735164">
        <w:rPr>
          <w:rFonts w:ascii="Times New Roman" w:hAnsi="Times New Roman"/>
          <w:sz w:val="28"/>
          <w:szCs w:val="28"/>
        </w:rPr>
        <w:t>ая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тр</w:t>
      </w:r>
      <w:r w:rsidRPr="00735164">
        <w:rPr>
          <w:rFonts w:ascii="Times New Roman" w:hAnsi="Times New Roman"/>
          <w:sz w:val="28"/>
          <w:szCs w:val="28"/>
        </w:rPr>
        <w:t>у</w:t>
      </w:r>
      <w:r w:rsidRPr="00735164">
        <w:rPr>
          <w:rFonts w:ascii="Times New Roman" w:hAnsi="Times New Roman"/>
          <w:sz w:val="28"/>
          <w:szCs w:val="28"/>
        </w:rPr>
        <w:t>ба имеет недопустимый наклон;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>- запас топлива на котельных не соответствует нормативу утвержде</w:t>
      </w:r>
      <w:r w:rsidRPr="00735164">
        <w:rPr>
          <w:rFonts w:ascii="Times New Roman" w:hAnsi="Times New Roman"/>
          <w:sz w:val="28"/>
          <w:szCs w:val="28"/>
        </w:rPr>
        <w:t>н</w:t>
      </w:r>
      <w:r w:rsidRPr="00735164">
        <w:rPr>
          <w:rFonts w:ascii="Times New Roman" w:hAnsi="Times New Roman"/>
          <w:sz w:val="28"/>
          <w:szCs w:val="28"/>
        </w:rPr>
        <w:t>ному приказом №06-пр151/24  от 05.08.2024 Министерства строительства и модернизации жилищно-коммунального комплекса РБ;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 xml:space="preserve">- на котельной «СДК» с. </w:t>
      </w:r>
      <w:proofErr w:type="spellStart"/>
      <w:r w:rsidRPr="00735164">
        <w:rPr>
          <w:rFonts w:ascii="Times New Roman" w:hAnsi="Times New Roman"/>
          <w:sz w:val="28"/>
          <w:szCs w:val="28"/>
        </w:rPr>
        <w:t>Ташир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отсутствует электродвигатель на  р</w:t>
      </w:r>
      <w:r w:rsidRPr="00735164">
        <w:rPr>
          <w:rFonts w:ascii="Times New Roman" w:hAnsi="Times New Roman"/>
          <w:sz w:val="28"/>
          <w:szCs w:val="28"/>
        </w:rPr>
        <w:t>е</w:t>
      </w:r>
      <w:r w:rsidRPr="00735164">
        <w:rPr>
          <w:rFonts w:ascii="Times New Roman" w:hAnsi="Times New Roman"/>
          <w:sz w:val="28"/>
          <w:szCs w:val="28"/>
        </w:rPr>
        <w:t>зервном дымососе;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 xml:space="preserve">- на котельной «СДК» с. </w:t>
      </w:r>
      <w:proofErr w:type="spellStart"/>
      <w:r w:rsidRPr="00735164">
        <w:rPr>
          <w:rFonts w:ascii="Times New Roman" w:hAnsi="Times New Roman"/>
          <w:sz w:val="28"/>
          <w:szCs w:val="28"/>
        </w:rPr>
        <w:t>Ташир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отсутствует электродвигатель  резер</w:t>
      </w:r>
      <w:r w:rsidRPr="00735164">
        <w:rPr>
          <w:rFonts w:ascii="Times New Roman" w:hAnsi="Times New Roman"/>
          <w:sz w:val="28"/>
          <w:szCs w:val="28"/>
        </w:rPr>
        <w:t>в</w:t>
      </w:r>
      <w:r w:rsidRPr="00735164">
        <w:rPr>
          <w:rFonts w:ascii="Times New Roman" w:hAnsi="Times New Roman"/>
          <w:sz w:val="28"/>
          <w:szCs w:val="28"/>
        </w:rPr>
        <w:t>ного сетевого насоса;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 xml:space="preserve">- отсутствует паспорт готовности к  ОЗП  </w:t>
      </w:r>
      <w:proofErr w:type="spellStart"/>
      <w:r w:rsidRPr="00735164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735164">
        <w:rPr>
          <w:rFonts w:ascii="Times New Roman" w:hAnsi="Times New Roman"/>
          <w:sz w:val="28"/>
          <w:szCs w:val="28"/>
        </w:rPr>
        <w:t xml:space="preserve"> орган</w:t>
      </w:r>
      <w:r w:rsidRPr="00735164">
        <w:rPr>
          <w:rFonts w:ascii="Times New Roman" w:hAnsi="Times New Roman"/>
          <w:sz w:val="28"/>
          <w:szCs w:val="28"/>
        </w:rPr>
        <w:t>и</w:t>
      </w:r>
      <w:r w:rsidRPr="00735164">
        <w:rPr>
          <w:rFonts w:ascii="Times New Roman" w:hAnsi="Times New Roman"/>
          <w:sz w:val="28"/>
          <w:szCs w:val="28"/>
        </w:rPr>
        <w:t>зац</w:t>
      </w:r>
      <w:proofErr w:type="gramStart"/>
      <w:r w:rsidRPr="00735164">
        <w:rPr>
          <w:rFonts w:ascii="Times New Roman" w:hAnsi="Times New Roman"/>
          <w:sz w:val="28"/>
          <w:szCs w:val="28"/>
        </w:rPr>
        <w:t>ии ООО</w:t>
      </w:r>
      <w:proofErr w:type="gramEnd"/>
      <w:r w:rsidRPr="00735164">
        <w:rPr>
          <w:rFonts w:ascii="Times New Roman" w:hAnsi="Times New Roman"/>
          <w:sz w:val="28"/>
          <w:szCs w:val="28"/>
        </w:rPr>
        <w:t xml:space="preserve"> «Импульс плюс»;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>- не обеспечено проведение очередной проверки знаний теплотехнич</w:t>
      </w:r>
      <w:r w:rsidRPr="00735164">
        <w:rPr>
          <w:rFonts w:ascii="Times New Roman" w:hAnsi="Times New Roman"/>
          <w:sz w:val="28"/>
          <w:szCs w:val="28"/>
        </w:rPr>
        <w:t>е</w:t>
      </w:r>
      <w:r w:rsidRPr="00735164">
        <w:rPr>
          <w:rFonts w:ascii="Times New Roman" w:hAnsi="Times New Roman"/>
          <w:sz w:val="28"/>
          <w:szCs w:val="28"/>
        </w:rPr>
        <w:t>скому персоналу;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t xml:space="preserve">- не представлен приказ о назначении заместителя ответственного за исправное состояние и безопасную эксплуатацию тепловых энергоустановок; </w:t>
      </w:r>
    </w:p>
    <w:p w:rsidR="00735164" w:rsidRPr="00735164" w:rsidRDefault="0073516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164">
        <w:rPr>
          <w:rFonts w:ascii="Times New Roman" w:hAnsi="Times New Roman"/>
          <w:sz w:val="28"/>
          <w:szCs w:val="28"/>
        </w:rPr>
        <w:lastRenderedPageBreak/>
        <w:t>- не обеспечено проведение контрольных противоаварийных тренир</w:t>
      </w:r>
      <w:r w:rsidRPr="00735164">
        <w:rPr>
          <w:rFonts w:ascii="Times New Roman" w:hAnsi="Times New Roman"/>
          <w:sz w:val="28"/>
          <w:szCs w:val="28"/>
        </w:rPr>
        <w:t>о</w:t>
      </w:r>
      <w:r w:rsidRPr="00735164">
        <w:rPr>
          <w:rFonts w:ascii="Times New Roman" w:hAnsi="Times New Roman"/>
          <w:sz w:val="28"/>
          <w:szCs w:val="28"/>
        </w:rPr>
        <w:t>вок. Не обеспечено проведение контрольных противопожарных тренировок. Не обеспечена укомплектованность теплоэнергетическим персоналом.</w:t>
      </w:r>
    </w:p>
    <w:p w:rsidR="008A2848" w:rsidRDefault="008A2848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3F3" w:rsidRPr="00423A53" w:rsidRDefault="000166F4" w:rsidP="0073516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образования и теплоснабжающие, </w:t>
      </w:r>
      <w:proofErr w:type="spellStart"/>
      <w:r>
        <w:rPr>
          <w:rFonts w:ascii="Times New Roman" w:hAnsi="Times New Roman"/>
          <w:sz w:val="28"/>
          <w:szCs w:val="28"/>
        </w:rPr>
        <w:t>теплосетевые</w:t>
      </w:r>
      <w:proofErr w:type="spellEnd"/>
      <w:r>
        <w:rPr>
          <w:rFonts w:ascii="Times New Roman" w:hAnsi="Times New Roman"/>
          <w:sz w:val="28"/>
          <w:szCs w:val="28"/>
        </w:rPr>
        <w:t xml:space="preserve">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низации, не получившие паспорта готовности до 15 ноября, р</w:t>
      </w:r>
      <w:r w:rsidR="00735164" w:rsidRPr="00735164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у</w:t>
      </w:r>
      <w:r w:rsidR="00735164" w:rsidRPr="007351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подг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товке к прохождению отопительного периода</w:t>
      </w:r>
      <w:r w:rsidR="00735164" w:rsidRPr="00735164">
        <w:rPr>
          <w:rFonts w:ascii="Times New Roman" w:hAnsi="Times New Roman"/>
          <w:sz w:val="28"/>
          <w:szCs w:val="28"/>
        </w:rPr>
        <w:t xml:space="preserve"> продолжа</w:t>
      </w:r>
      <w:r>
        <w:rPr>
          <w:rFonts w:ascii="Times New Roman" w:hAnsi="Times New Roman"/>
          <w:sz w:val="28"/>
          <w:szCs w:val="28"/>
        </w:rPr>
        <w:t xml:space="preserve">ют до получения акта готовности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735164" w:rsidRPr="00735164">
        <w:rPr>
          <w:rFonts w:ascii="Times New Roman" w:hAnsi="Times New Roman"/>
          <w:sz w:val="28"/>
          <w:szCs w:val="28"/>
        </w:rPr>
        <w:t>.</w:t>
      </w:r>
      <w:r w:rsidR="00BF33F3" w:rsidRPr="00BF33F3">
        <w:rPr>
          <w:rFonts w:ascii="Times New Roman" w:hAnsi="Times New Roman"/>
          <w:sz w:val="28"/>
          <w:szCs w:val="28"/>
        </w:rPr>
        <w:t xml:space="preserve"> </w:t>
      </w:r>
    </w:p>
    <w:p w:rsidR="007E2282" w:rsidRDefault="007E2282" w:rsidP="00CD2A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79B" w:rsidRDefault="00B366F4" w:rsidP="002B760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окончен. </w:t>
      </w:r>
      <w:r w:rsidR="00BE079B">
        <w:rPr>
          <w:rFonts w:ascii="Times New Roman" w:eastAsia="Times New Roman" w:hAnsi="Times New Roman"/>
          <w:sz w:val="28"/>
          <w:szCs w:val="28"/>
          <w:lang w:eastAsia="ru-RU"/>
        </w:rPr>
        <w:t>Благодарю за внимание.</w:t>
      </w:r>
    </w:p>
    <w:p w:rsidR="00AE68DE" w:rsidRDefault="00BE079B" w:rsidP="002B760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AE68DE" w:rsidSect="00A55D5D">
      <w:headerReference w:type="default" r:id="rId11"/>
      <w:pgSz w:w="11906" w:h="16838"/>
      <w:pgMar w:top="34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3C" w:rsidRDefault="008A613C" w:rsidP="00A55D5D">
      <w:pPr>
        <w:spacing w:after="0" w:line="240" w:lineRule="auto"/>
      </w:pPr>
      <w:r>
        <w:separator/>
      </w:r>
    </w:p>
  </w:endnote>
  <w:endnote w:type="continuationSeparator" w:id="0">
    <w:p w:rsidR="008A613C" w:rsidRDefault="008A613C" w:rsidP="00A5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3C" w:rsidRDefault="008A613C" w:rsidP="00A55D5D">
      <w:pPr>
        <w:spacing w:after="0" w:line="240" w:lineRule="auto"/>
      </w:pPr>
      <w:r>
        <w:separator/>
      </w:r>
    </w:p>
  </w:footnote>
  <w:footnote w:type="continuationSeparator" w:id="0">
    <w:p w:rsidR="008A613C" w:rsidRDefault="008A613C" w:rsidP="00A5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9A" w:rsidRDefault="0018789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A66C11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D66"/>
    <w:multiLevelType w:val="hybridMultilevel"/>
    <w:tmpl w:val="C93CB2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34FEF"/>
    <w:multiLevelType w:val="hybridMultilevel"/>
    <w:tmpl w:val="7EC6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C1163E"/>
    <w:multiLevelType w:val="hybridMultilevel"/>
    <w:tmpl w:val="FF4A440E"/>
    <w:lvl w:ilvl="0" w:tplc="3904D850">
      <w:start w:val="1"/>
      <w:numFmt w:val="bullet"/>
      <w:lvlText w:val=""/>
      <w:lvlJc w:val="left"/>
      <w:pPr>
        <w:tabs>
          <w:tab w:val="num" w:pos="104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>
    <w:nsid w:val="36D543F6"/>
    <w:multiLevelType w:val="hybridMultilevel"/>
    <w:tmpl w:val="45A8AA9A"/>
    <w:lvl w:ilvl="0" w:tplc="7C7E7C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DF4CB3"/>
    <w:multiLevelType w:val="hybridMultilevel"/>
    <w:tmpl w:val="7D2C6FF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8D67DC3"/>
    <w:multiLevelType w:val="multilevel"/>
    <w:tmpl w:val="E126EBC2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4981479"/>
    <w:multiLevelType w:val="hybridMultilevel"/>
    <w:tmpl w:val="2618CB2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62640C6"/>
    <w:multiLevelType w:val="multilevel"/>
    <w:tmpl w:val="6658D0F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6A12146"/>
    <w:multiLevelType w:val="hybridMultilevel"/>
    <w:tmpl w:val="764CAED8"/>
    <w:lvl w:ilvl="0" w:tplc="B7AE04AE">
      <w:start w:val="1"/>
      <w:numFmt w:val="decimal"/>
      <w:lvlText w:val="%1."/>
      <w:lvlJc w:val="left"/>
      <w:pPr>
        <w:ind w:left="2204" w:hanging="360"/>
      </w:pPr>
      <w:rPr>
        <w:rFonts w:cs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640006"/>
    <w:multiLevelType w:val="hybridMultilevel"/>
    <w:tmpl w:val="2FD43F8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2237" w:hanging="9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-663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-662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-625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-624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-587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-5863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-549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-5481" w:hanging="1800"/>
      </w:pPr>
      <w:rPr>
        <w:rFonts w:cs="Times New Roman"/>
      </w:rPr>
    </w:lvl>
  </w:abstractNum>
  <w:abstractNum w:abstractNumId="11">
    <w:nsid w:val="6B531989"/>
    <w:multiLevelType w:val="hybridMultilevel"/>
    <w:tmpl w:val="C0367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BB04CE"/>
    <w:multiLevelType w:val="multilevel"/>
    <w:tmpl w:val="84B81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ED5470"/>
    <w:multiLevelType w:val="multilevel"/>
    <w:tmpl w:val="1368CB0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56"/>
    <w:rsid w:val="000166F4"/>
    <w:rsid w:val="00041767"/>
    <w:rsid w:val="00064C62"/>
    <w:rsid w:val="0006659A"/>
    <w:rsid w:val="000731DB"/>
    <w:rsid w:val="00076B8E"/>
    <w:rsid w:val="00083357"/>
    <w:rsid w:val="000E4B5A"/>
    <w:rsid w:val="000E7970"/>
    <w:rsid w:val="000F2CA3"/>
    <w:rsid w:val="000F3914"/>
    <w:rsid w:val="00113297"/>
    <w:rsid w:val="001361B8"/>
    <w:rsid w:val="001411CB"/>
    <w:rsid w:val="00163E4A"/>
    <w:rsid w:val="00167876"/>
    <w:rsid w:val="00175412"/>
    <w:rsid w:val="00175AC1"/>
    <w:rsid w:val="0018789A"/>
    <w:rsid w:val="00193264"/>
    <w:rsid w:val="0019787F"/>
    <w:rsid w:val="001A4284"/>
    <w:rsid w:val="001B0E7B"/>
    <w:rsid w:val="001B65A4"/>
    <w:rsid w:val="001D00A4"/>
    <w:rsid w:val="001D0591"/>
    <w:rsid w:val="001D1D0D"/>
    <w:rsid w:val="001E793C"/>
    <w:rsid w:val="001F1088"/>
    <w:rsid w:val="001F1D02"/>
    <w:rsid w:val="001F528A"/>
    <w:rsid w:val="001F6A4D"/>
    <w:rsid w:val="00240077"/>
    <w:rsid w:val="00251955"/>
    <w:rsid w:val="00252C1D"/>
    <w:rsid w:val="002A492E"/>
    <w:rsid w:val="002B2B7D"/>
    <w:rsid w:val="002B3849"/>
    <w:rsid w:val="002B760D"/>
    <w:rsid w:val="002C5DDD"/>
    <w:rsid w:val="002F4A8C"/>
    <w:rsid w:val="00317197"/>
    <w:rsid w:val="003457B7"/>
    <w:rsid w:val="00363621"/>
    <w:rsid w:val="00374B87"/>
    <w:rsid w:val="0038165A"/>
    <w:rsid w:val="00397BE3"/>
    <w:rsid w:val="003B22EA"/>
    <w:rsid w:val="003D67F3"/>
    <w:rsid w:val="003E1705"/>
    <w:rsid w:val="003F5180"/>
    <w:rsid w:val="00413113"/>
    <w:rsid w:val="00413B4C"/>
    <w:rsid w:val="00423A53"/>
    <w:rsid w:val="00432A4B"/>
    <w:rsid w:val="00433B56"/>
    <w:rsid w:val="00450DA9"/>
    <w:rsid w:val="004619FA"/>
    <w:rsid w:val="00461E7F"/>
    <w:rsid w:val="0047417F"/>
    <w:rsid w:val="004760BA"/>
    <w:rsid w:val="004819AC"/>
    <w:rsid w:val="0048680B"/>
    <w:rsid w:val="00495A92"/>
    <w:rsid w:val="004B1FF1"/>
    <w:rsid w:val="004B2F0B"/>
    <w:rsid w:val="004B2F46"/>
    <w:rsid w:val="004D3857"/>
    <w:rsid w:val="004D4C59"/>
    <w:rsid w:val="004D7A24"/>
    <w:rsid w:val="004E53EA"/>
    <w:rsid w:val="00504EDF"/>
    <w:rsid w:val="00514967"/>
    <w:rsid w:val="0052460C"/>
    <w:rsid w:val="005254B6"/>
    <w:rsid w:val="00542C90"/>
    <w:rsid w:val="00554BAA"/>
    <w:rsid w:val="00570A55"/>
    <w:rsid w:val="00585B11"/>
    <w:rsid w:val="005B2690"/>
    <w:rsid w:val="005D14BD"/>
    <w:rsid w:val="005D56F2"/>
    <w:rsid w:val="005F1BD2"/>
    <w:rsid w:val="005F5E97"/>
    <w:rsid w:val="00603F2C"/>
    <w:rsid w:val="0061026B"/>
    <w:rsid w:val="006112F8"/>
    <w:rsid w:val="00624825"/>
    <w:rsid w:val="006352D4"/>
    <w:rsid w:val="00644459"/>
    <w:rsid w:val="006478A3"/>
    <w:rsid w:val="00653348"/>
    <w:rsid w:val="00654BB4"/>
    <w:rsid w:val="00660345"/>
    <w:rsid w:val="00670A7C"/>
    <w:rsid w:val="00671E73"/>
    <w:rsid w:val="00674B8A"/>
    <w:rsid w:val="00681A0F"/>
    <w:rsid w:val="00691CD4"/>
    <w:rsid w:val="006976A3"/>
    <w:rsid w:val="006A68FD"/>
    <w:rsid w:val="006C5EC9"/>
    <w:rsid w:val="006D48B9"/>
    <w:rsid w:val="00701342"/>
    <w:rsid w:val="00705165"/>
    <w:rsid w:val="00707448"/>
    <w:rsid w:val="007102AC"/>
    <w:rsid w:val="00711B8C"/>
    <w:rsid w:val="00712822"/>
    <w:rsid w:val="00720749"/>
    <w:rsid w:val="007276AD"/>
    <w:rsid w:val="00735164"/>
    <w:rsid w:val="00742E5B"/>
    <w:rsid w:val="00747958"/>
    <w:rsid w:val="00757ABC"/>
    <w:rsid w:val="0078646B"/>
    <w:rsid w:val="00787D16"/>
    <w:rsid w:val="007A688C"/>
    <w:rsid w:val="007B1DA4"/>
    <w:rsid w:val="007B4C2D"/>
    <w:rsid w:val="007D2702"/>
    <w:rsid w:val="007E1604"/>
    <w:rsid w:val="007E2282"/>
    <w:rsid w:val="007F4680"/>
    <w:rsid w:val="0080440E"/>
    <w:rsid w:val="00855895"/>
    <w:rsid w:val="0085590F"/>
    <w:rsid w:val="00863AE0"/>
    <w:rsid w:val="00870A44"/>
    <w:rsid w:val="008751DF"/>
    <w:rsid w:val="0088413F"/>
    <w:rsid w:val="008A2848"/>
    <w:rsid w:val="008A613C"/>
    <w:rsid w:val="008C41FA"/>
    <w:rsid w:val="008D0399"/>
    <w:rsid w:val="008D19DD"/>
    <w:rsid w:val="008D2E93"/>
    <w:rsid w:val="008D4CF6"/>
    <w:rsid w:val="008D63F6"/>
    <w:rsid w:val="008E085D"/>
    <w:rsid w:val="008E1619"/>
    <w:rsid w:val="008F1D75"/>
    <w:rsid w:val="00902132"/>
    <w:rsid w:val="00924F03"/>
    <w:rsid w:val="00935138"/>
    <w:rsid w:val="009458F8"/>
    <w:rsid w:val="00960337"/>
    <w:rsid w:val="00960DC1"/>
    <w:rsid w:val="0097718F"/>
    <w:rsid w:val="00997EF3"/>
    <w:rsid w:val="009B74BF"/>
    <w:rsid w:val="009D1941"/>
    <w:rsid w:val="009E480C"/>
    <w:rsid w:val="009E5A3C"/>
    <w:rsid w:val="00A3035A"/>
    <w:rsid w:val="00A323EE"/>
    <w:rsid w:val="00A55D5D"/>
    <w:rsid w:val="00A61C60"/>
    <w:rsid w:val="00A66C11"/>
    <w:rsid w:val="00A8741B"/>
    <w:rsid w:val="00A91022"/>
    <w:rsid w:val="00A940D6"/>
    <w:rsid w:val="00AA16CA"/>
    <w:rsid w:val="00AB1B39"/>
    <w:rsid w:val="00AB3256"/>
    <w:rsid w:val="00AB7A75"/>
    <w:rsid w:val="00AD5999"/>
    <w:rsid w:val="00AE68DE"/>
    <w:rsid w:val="00B04920"/>
    <w:rsid w:val="00B25496"/>
    <w:rsid w:val="00B366F4"/>
    <w:rsid w:val="00B402FC"/>
    <w:rsid w:val="00B45816"/>
    <w:rsid w:val="00B57518"/>
    <w:rsid w:val="00B63AAD"/>
    <w:rsid w:val="00B7509D"/>
    <w:rsid w:val="00B80A25"/>
    <w:rsid w:val="00B9265F"/>
    <w:rsid w:val="00BA0A0D"/>
    <w:rsid w:val="00BA4D9E"/>
    <w:rsid w:val="00BA6889"/>
    <w:rsid w:val="00BC0BC6"/>
    <w:rsid w:val="00BC1D1F"/>
    <w:rsid w:val="00BE079B"/>
    <w:rsid w:val="00BE5D93"/>
    <w:rsid w:val="00BF2620"/>
    <w:rsid w:val="00BF2F7E"/>
    <w:rsid w:val="00BF33F3"/>
    <w:rsid w:val="00C0055F"/>
    <w:rsid w:val="00C14855"/>
    <w:rsid w:val="00C359D8"/>
    <w:rsid w:val="00C370D3"/>
    <w:rsid w:val="00C42B5D"/>
    <w:rsid w:val="00C57406"/>
    <w:rsid w:val="00C959B8"/>
    <w:rsid w:val="00CB1892"/>
    <w:rsid w:val="00CC382B"/>
    <w:rsid w:val="00CC3AD3"/>
    <w:rsid w:val="00CC47AE"/>
    <w:rsid w:val="00CC7B6A"/>
    <w:rsid w:val="00CD2AE7"/>
    <w:rsid w:val="00CD73E5"/>
    <w:rsid w:val="00D06798"/>
    <w:rsid w:val="00D216BB"/>
    <w:rsid w:val="00D240F2"/>
    <w:rsid w:val="00D31A64"/>
    <w:rsid w:val="00D3474E"/>
    <w:rsid w:val="00D359C3"/>
    <w:rsid w:val="00D44A98"/>
    <w:rsid w:val="00D669BE"/>
    <w:rsid w:val="00D727F0"/>
    <w:rsid w:val="00D841A9"/>
    <w:rsid w:val="00D852AF"/>
    <w:rsid w:val="00D9060F"/>
    <w:rsid w:val="00D92606"/>
    <w:rsid w:val="00D92C5D"/>
    <w:rsid w:val="00D94A12"/>
    <w:rsid w:val="00DB3676"/>
    <w:rsid w:val="00E00737"/>
    <w:rsid w:val="00E013D7"/>
    <w:rsid w:val="00E048F0"/>
    <w:rsid w:val="00E0598A"/>
    <w:rsid w:val="00E12EBA"/>
    <w:rsid w:val="00E24F39"/>
    <w:rsid w:val="00E3027E"/>
    <w:rsid w:val="00E30DD5"/>
    <w:rsid w:val="00E32296"/>
    <w:rsid w:val="00E41695"/>
    <w:rsid w:val="00E43CED"/>
    <w:rsid w:val="00E524C5"/>
    <w:rsid w:val="00E67932"/>
    <w:rsid w:val="00E82D70"/>
    <w:rsid w:val="00EA16A0"/>
    <w:rsid w:val="00EA3D70"/>
    <w:rsid w:val="00EB5041"/>
    <w:rsid w:val="00EB6C6C"/>
    <w:rsid w:val="00ED2DD6"/>
    <w:rsid w:val="00EF268A"/>
    <w:rsid w:val="00F01470"/>
    <w:rsid w:val="00F10FDA"/>
    <w:rsid w:val="00F16103"/>
    <w:rsid w:val="00F23A46"/>
    <w:rsid w:val="00F40D8D"/>
    <w:rsid w:val="00F514B4"/>
    <w:rsid w:val="00F77CAF"/>
    <w:rsid w:val="00F81B35"/>
    <w:rsid w:val="00FA1A67"/>
    <w:rsid w:val="00FA3ACB"/>
    <w:rsid w:val="00FA3B38"/>
    <w:rsid w:val="00FA555F"/>
    <w:rsid w:val="00FB20EF"/>
    <w:rsid w:val="00FC1130"/>
    <w:rsid w:val="00FC7E46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9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aliases w:val="Headline 1,раздел"/>
    <w:basedOn w:val="a"/>
    <w:next w:val="a"/>
    <w:link w:val="10"/>
    <w:uiPriority w:val="99"/>
    <w:qFormat/>
    <w:rsid w:val="00B049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24C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2E5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line 1 Знак,раздел Знак"/>
    <w:link w:val="1"/>
    <w:uiPriority w:val="99"/>
    <w:locked/>
    <w:rsid w:val="00B0492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524C5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42E5B"/>
    <w:rPr>
      <w:rFonts w:ascii="Calibri Light" w:hAnsi="Calibri Light" w:cs="Times New Roman"/>
      <w:b/>
      <w:bCs/>
      <w:color w:val="4472C4"/>
    </w:rPr>
  </w:style>
  <w:style w:type="character" w:customStyle="1" w:styleId="doccaption">
    <w:name w:val="doccaption"/>
    <w:uiPriority w:val="99"/>
    <w:rsid w:val="00E524C5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74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2E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semiHidden/>
    <w:rsid w:val="00E24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E24F39"/>
    <w:rPr>
      <w:rFonts w:cs="Times New Roman"/>
      <w:color w:val="0563C1"/>
      <w:u w:val="single"/>
    </w:rPr>
  </w:style>
  <w:style w:type="paragraph" w:customStyle="1" w:styleId="ConsPlusNonformat">
    <w:name w:val="ConsPlusNonformat"/>
    <w:link w:val="ConsPlusNonformat0"/>
    <w:uiPriority w:val="99"/>
    <w:rsid w:val="00E24F39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24F39"/>
    <w:rPr>
      <w:rFonts w:ascii="Courier New" w:hAnsi="Courier New"/>
      <w:sz w:val="22"/>
      <w:lang w:eastAsia="ru-RU"/>
    </w:rPr>
  </w:style>
  <w:style w:type="character" w:customStyle="1" w:styleId="a6">
    <w:name w:val="Основной текст_"/>
    <w:link w:val="21"/>
    <w:uiPriority w:val="99"/>
    <w:locked/>
    <w:rsid w:val="007E160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7E1604"/>
    <w:pPr>
      <w:shd w:val="clear" w:color="auto" w:fill="FFFFFF"/>
      <w:spacing w:before="660" w:after="1080" w:line="24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styleId="31">
    <w:name w:val="Body Text 3"/>
    <w:basedOn w:val="a"/>
    <w:link w:val="32"/>
    <w:uiPriority w:val="99"/>
    <w:semiHidden/>
    <w:rsid w:val="000E4B5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0E4B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0E4B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2C5DDD"/>
    <w:pPr>
      <w:ind w:left="720"/>
      <w:contextualSpacing/>
    </w:pPr>
  </w:style>
  <w:style w:type="table" w:styleId="a8">
    <w:name w:val="Table Grid"/>
    <w:basedOn w:val="a1"/>
    <w:uiPriority w:val="99"/>
    <w:rsid w:val="00FA1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uiPriority w:val="99"/>
    <w:rsid w:val="008C41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9">
    <w:name w:val="No Spacing"/>
    <w:uiPriority w:val="99"/>
    <w:qFormat/>
    <w:rsid w:val="00BF2F7E"/>
    <w:rPr>
      <w:sz w:val="22"/>
      <w:szCs w:val="22"/>
      <w:lang w:eastAsia="en-US"/>
    </w:rPr>
  </w:style>
  <w:style w:type="paragraph" w:customStyle="1" w:styleId="formattext0">
    <w:name w:val="formattext"/>
    <w:basedOn w:val="a"/>
    <w:uiPriority w:val="99"/>
    <w:rsid w:val="002B3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Основной текст47"/>
    <w:basedOn w:val="a"/>
    <w:uiPriority w:val="99"/>
    <w:rsid w:val="00A323EE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11">
    <w:name w:val="Основной текст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3">
    <w:name w:val="Основной текст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A323EE"/>
    <w:rPr>
      <w:rFonts w:ascii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12">
    <w:name w:val="Основной текст1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4">
    <w:name w:val="Основной текст1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6">
    <w:name w:val="Основной текст1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7">
    <w:name w:val="Основной текст1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9">
    <w:name w:val="Основной текст1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2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4">
    <w:name w:val="Основной текст2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5">
    <w:name w:val="Основной текст2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">
    <w:name w:val="Основной текст2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8">
    <w:name w:val="Основной текст2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2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00">
    <w:name w:val="Основной текст3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10">
    <w:name w:val="Основной текст3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0">
    <w:name w:val="Основной текст3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30">
    <w:name w:val="Основной текст3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4">
    <w:name w:val="Основной текст3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5">
    <w:name w:val="Основной текст3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6">
    <w:name w:val="Основной текст3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7">
    <w:name w:val="Основной текст3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8">
    <w:name w:val="Основной текст3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4">
    <w:name w:val="Основной текст4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a">
    <w:name w:val="Normal (Web)"/>
    <w:basedOn w:val="a"/>
    <w:uiPriority w:val="99"/>
    <w:semiHidden/>
    <w:rsid w:val="00AD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rsid w:val="00AD5999"/>
    <w:rPr>
      <w:rFonts w:cs="Times New Roman"/>
      <w:b/>
      <w:bCs/>
    </w:rPr>
  </w:style>
  <w:style w:type="paragraph" w:customStyle="1" w:styleId="ac">
    <w:name w:val="Знак Знак"/>
    <w:basedOn w:val="a"/>
    <w:uiPriority w:val="99"/>
    <w:rsid w:val="00F16103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Абзац"/>
    <w:basedOn w:val="a"/>
    <w:rsid w:val="00F16103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55D5D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55D5D"/>
    <w:rPr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175AC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75AC1"/>
    <w:rPr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BE5D9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E5D93"/>
    <w:rPr>
      <w:sz w:val="22"/>
      <w:szCs w:val="22"/>
      <w:lang w:eastAsia="en-US"/>
    </w:rPr>
  </w:style>
  <w:style w:type="paragraph" w:customStyle="1" w:styleId="Default">
    <w:name w:val="Default"/>
    <w:rsid w:val="001878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tkrperChar">
    <w:name w:val="Основной текст;Textkörper Char"/>
    <w:basedOn w:val="a"/>
    <w:link w:val="TextkrperChar1TextkrperChar10"/>
    <w:rsid w:val="008A2848"/>
    <w:pPr>
      <w:spacing w:before="240" w:after="12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extkrperChar1TextkrperChar10">
    <w:name w:val="Основной текст Знак;Textkörper Char Знак1;Textkörper Char Знак;Знак Знак10"/>
    <w:link w:val="TextkrperChar"/>
    <w:rsid w:val="008A284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E9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aliases w:val="Headline 1,раздел"/>
    <w:basedOn w:val="a"/>
    <w:next w:val="a"/>
    <w:link w:val="10"/>
    <w:uiPriority w:val="99"/>
    <w:qFormat/>
    <w:rsid w:val="00B049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24C5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42E5B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line 1 Знак,раздел Знак"/>
    <w:link w:val="1"/>
    <w:uiPriority w:val="99"/>
    <w:locked/>
    <w:rsid w:val="00B0492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524C5"/>
    <w:rPr>
      <w:rFonts w:ascii="Calibri Light" w:hAnsi="Calibri Light" w:cs="Times New Roman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742E5B"/>
    <w:rPr>
      <w:rFonts w:ascii="Calibri Light" w:hAnsi="Calibri Light" w:cs="Times New Roman"/>
      <w:b/>
      <w:bCs/>
      <w:color w:val="4472C4"/>
    </w:rPr>
  </w:style>
  <w:style w:type="character" w:customStyle="1" w:styleId="doccaption">
    <w:name w:val="doccaption"/>
    <w:uiPriority w:val="99"/>
    <w:rsid w:val="00E524C5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74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2E5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uiPriority w:val="99"/>
    <w:semiHidden/>
    <w:rsid w:val="00E24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E24F39"/>
    <w:rPr>
      <w:rFonts w:cs="Times New Roman"/>
      <w:color w:val="0563C1"/>
      <w:u w:val="single"/>
    </w:rPr>
  </w:style>
  <w:style w:type="paragraph" w:customStyle="1" w:styleId="ConsPlusNonformat">
    <w:name w:val="ConsPlusNonformat"/>
    <w:link w:val="ConsPlusNonformat0"/>
    <w:uiPriority w:val="99"/>
    <w:rsid w:val="00E24F39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E24F39"/>
    <w:rPr>
      <w:rFonts w:ascii="Courier New" w:hAnsi="Courier New"/>
      <w:sz w:val="22"/>
      <w:lang w:eastAsia="ru-RU"/>
    </w:rPr>
  </w:style>
  <w:style w:type="character" w:customStyle="1" w:styleId="a6">
    <w:name w:val="Основной текст_"/>
    <w:link w:val="21"/>
    <w:uiPriority w:val="99"/>
    <w:locked/>
    <w:rsid w:val="007E160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7E1604"/>
    <w:pPr>
      <w:shd w:val="clear" w:color="auto" w:fill="FFFFFF"/>
      <w:spacing w:before="660" w:after="1080" w:line="240" w:lineRule="atLeast"/>
      <w:jc w:val="center"/>
    </w:pPr>
    <w:rPr>
      <w:rFonts w:ascii="Times New Roman" w:eastAsia="Times New Roman" w:hAnsi="Times New Roman"/>
      <w:sz w:val="27"/>
      <w:szCs w:val="27"/>
    </w:rPr>
  </w:style>
  <w:style w:type="paragraph" w:styleId="31">
    <w:name w:val="Body Text 3"/>
    <w:basedOn w:val="a"/>
    <w:link w:val="32"/>
    <w:uiPriority w:val="99"/>
    <w:semiHidden/>
    <w:rsid w:val="000E4B5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semiHidden/>
    <w:locked/>
    <w:rsid w:val="000E4B5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ORMATTEXT">
    <w:name w:val=".FORMATTEXT"/>
    <w:uiPriority w:val="99"/>
    <w:rsid w:val="000E4B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99"/>
    <w:qFormat/>
    <w:rsid w:val="002C5DDD"/>
    <w:pPr>
      <w:ind w:left="720"/>
      <w:contextualSpacing/>
    </w:pPr>
  </w:style>
  <w:style w:type="table" w:styleId="a8">
    <w:name w:val="Table Grid"/>
    <w:basedOn w:val="a1"/>
    <w:uiPriority w:val="99"/>
    <w:rsid w:val="00FA1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uiPriority w:val="99"/>
    <w:rsid w:val="008C41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9">
    <w:name w:val="No Spacing"/>
    <w:uiPriority w:val="99"/>
    <w:qFormat/>
    <w:rsid w:val="00BF2F7E"/>
    <w:rPr>
      <w:sz w:val="22"/>
      <w:szCs w:val="22"/>
      <w:lang w:eastAsia="en-US"/>
    </w:rPr>
  </w:style>
  <w:style w:type="paragraph" w:customStyle="1" w:styleId="formattext0">
    <w:name w:val="formattext"/>
    <w:basedOn w:val="a"/>
    <w:uiPriority w:val="99"/>
    <w:rsid w:val="002B3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7">
    <w:name w:val="Основной текст47"/>
    <w:basedOn w:val="a"/>
    <w:uiPriority w:val="99"/>
    <w:rsid w:val="00A323EE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11">
    <w:name w:val="Основной текст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  <w:lang w:val="en-US"/>
    </w:rPr>
  </w:style>
  <w:style w:type="character" w:customStyle="1" w:styleId="33">
    <w:name w:val="Основной текст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7">
    <w:name w:val="Основной текст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9">
    <w:name w:val="Основной текст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A323EE"/>
    <w:rPr>
      <w:rFonts w:ascii="Times New Roman" w:hAnsi="Times New Roman" w:cs="Times New Roman"/>
      <w:spacing w:val="-20"/>
      <w:sz w:val="17"/>
      <w:szCs w:val="17"/>
      <w:shd w:val="clear" w:color="auto" w:fill="FFFFFF"/>
    </w:rPr>
  </w:style>
  <w:style w:type="character" w:customStyle="1" w:styleId="12">
    <w:name w:val="Основной текст1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4">
    <w:name w:val="Основной текст1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6">
    <w:name w:val="Основной текст1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7">
    <w:name w:val="Основной текст1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9">
    <w:name w:val="Основной текст1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0">
    <w:name w:val="Основной текст2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3">
    <w:name w:val="Основной текст2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4">
    <w:name w:val="Основной текст2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5">
    <w:name w:val="Основной текст2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6">
    <w:name w:val="Основной текст2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8">
    <w:name w:val="Основной текст2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Основной текст29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00">
    <w:name w:val="Основной текст30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10">
    <w:name w:val="Основной текст31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20">
    <w:name w:val="Основной текст32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30">
    <w:name w:val="Основной текст33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4">
    <w:name w:val="Основной текст3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5">
    <w:name w:val="Основной текст35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6">
    <w:name w:val="Основной текст36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7">
    <w:name w:val="Основной текст37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38">
    <w:name w:val="Основной текст38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4">
    <w:name w:val="Основной текст44"/>
    <w:uiPriority w:val="99"/>
    <w:rsid w:val="00A323E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a">
    <w:name w:val="Normal (Web)"/>
    <w:basedOn w:val="a"/>
    <w:uiPriority w:val="99"/>
    <w:semiHidden/>
    <w:rsid w:val="00AD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99"/>
    <w:qFormat/>
    <w:rsid w:val="00AD5999"/>
    <w:rPr>
      <w:rFonts w:cs="Times New Roman"/>
      <w:b/>
      <w:bCs/>
    </w:rPr>
  </w:style>
  <w:style w:type="paragraph" w:customStyle="1" w:styleId="ac">
    <w:name w:val="Знак Знак"/>
    <w:basedOn w:val="a"/>
    <w:uiPriority w:val="99"/>
    <w:rsid w:val="00F16103"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Абзац"/>
    <w:basedOn w:val="a"/>
    <w:rsid w:val="00F16103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55D5D"/>
    <w:rPr>
      <w:lang w:eastAsia="en-US"/>
    </w:rPr>
  </w:style>
  <w:style w:type="paragraph" w:styleId="af0">
    <w:name w:val="footer"/>
    <w:basedOn w:val="a"/>
    <w:link w:val="af1"/>
    <w:uiPriority w:val="99"/>
    <w:unhideWhenUsed/>
    <w:rsid w:val="00A55D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55D5D"/>
    <w:rPr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175AC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75AC1"/>
    <w:rPr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BE5D9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E5D93"/>
    <w:rPr>
      <w:sz w:val="22"/>
      <w:szCs w:val="22"/>
      <w:lang w:eastAsia="en-US"/>
    </w:rPr>
  </w:style>
  <w:style w:type="paragraph" w:customStyle="1" w:styleId="Default">
    <w:name w:val="Default"/>
    <w:rsid w:val="0018789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xtkrperChar">
    <w:name w:val="Основной текст;Textkörper Char"/>
    <w:basedOn w:val="a"/>
    <w:link w:val="TextkrperChar1TextkrperChar10"/>
    <w:rsid w:val="008A2848"/>
    <w:pPr>
      <w:spacing w:before="240" w:after="12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extkrperChar1TextkrperChar10">
    <w:name w:val="Основной текст Знак;Textkörper Char Знак1;Textkörper Char Знак;Знак Знак10"/>
    <w:link w:val="TextkrperChar"/>
    <w:rsid w:val="008A284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1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8419/887da9fd6b96a2875d2993ed04232857a9301f7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8419/c7619e1bc9363aab6b65b2ce0a05fd20e62007c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8419/c7619e1bc9363aab6b65b2ce0a05fd20e62007c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4157</TotalTime>
  <Pages>15</Pages>
  <Words>3074</Words>
  <Characters>23748</Characters>
  <Application>Microsoft Office Word</Application>
  <DocSecurity>0</DocSecurity>
  <Lines>197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Байтлесова СВ</cp:lastModifiedBy>
  <cp:revision>9</cp:revision>
  <cp:lastPrinted>2023-04-19T08:38:00Z</cp:lastPrinted>
  <dcterms:created xsi:type="dcterms:W3CDTF">2023-04-20T05:29:00Z</dcterms:created>
  <dcterms:modified xsi:type="dcterms:W3CDTF">2024-11-12T01:13:00Z</dcterms:modified>
</cp:coreProperties>
</file>